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4365" w:rsidRDefault="00D45BE2">
      <w:pPr>
        <w:spacing w:after="28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 Assistant/At-Sea Technician</w:t>
      </w:r>
    </w:p>
    <w:p w14:paraId="00000002" w14:textId="77777777" w:rsidR="00054365" w:rsidRDefault="00D45BE2">
      <w:pPr>
        <w:spacing w:before="280" w:after="28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Position Description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Coonamessett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Farm Foundation, Inc. (CFF) is a small non-profit organization located in East Falmouth, MA that conducts and supports scientific research and educational activities that promote sustainable fisheries operations, local small-scale agriculture </w:t>
      </w:r>
      <w:r>
        <w:rPr>
          <w:rFonts w:ascii="Times New Roman" w:eastAsia="Times New Roman" w:hAnsi="Times New Roman" w:cs="Times New Roman"/>
          <w:sz w:val="24"/>
          <w:szCs w:val="24"/>
        </w:rPr>
        <w:t>and aquaculture, and renewable energy sources. CFF is seeking a motivated, experienced research assistant/technician with fisheries and observer experience. The candidate will work closely with fellow CFF employees and captains of fishing vessels to partic</w:t>
      </w:r>
      <w:r>
        <w:rPr>
          <w:rFonts w:ascii="Times New Roman" w:eastAsia="Times New Roman" w:hAnsi="Times New Roman" w:cs="Times New Roman"/>
          <w:sz w:val="24"/>
          <w:szCs w:val="24"/>
        </w:rPr>
        <w:t>ipate in seasonal offshore research trips for a variety of ongoing projects. Additionally, the candidate will be fully engaged in the annotation of underwater video and photography, utilizing a variety of interfaces, including CFF’s sea scallop automated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etection project. The ideal candidate will be able to work well in a professional, team-oriented environment. The candidate is expected to be in the office when they are not out at sea. The contract will be for six months with the possibility of extension </w:t>
      </w:r>
      <w:r>
        <w:rPr>
          <w:rFonts w:ascii="Times New Roman" w:eastAsia="Times New Roman" w:hAnsi="Times New Roman" w:cs="Times New Roman"/>
          <w:sz w:val="24"/>
          <w:szCs w:val="24"/>
        </w:rPr>
        <w:t>depending on performance. Compensation is based on experience and qualifications.</w:t>
      </w:r>
    </w:p>
    <w:p w14:paraId="00000003" w14:textId="77777777" w:rsidR="00054365" w:rsidRDefault="00D45BE2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Specific Responsibilities</w:t>
      </w:r>
    </w:p>
    <w:p w14:paraId="00000004" w14:textId="77777777" w:rsidR="00054365" w:rsidRDefault="00D45BE2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Assist Principal Investigators (PIs) with underwater image and video annotations, as instructed, requiring 20 to 30 hours of committed imagery revie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 per pay period </w:t>
      </w:r>
    </w:p>
    <w:p w14:paraId="00000005" w14:textId="77777777" w:rsidR="00054365" w:rsidRDefault="00D45BE2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Participate in research cruises for various CFF projects (it is anticipated the successful candidate will be at sea for at least 50-60 days/year)</w:t>
      </w:r>
    </w:p>
    <w:p w14:paraId="00000006" w14:textId="77777777" w:rsidR="00054365" w:rsidRDefault="00D45BE2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Interact with collaborators to maintain and build equipment, including scallop dredges</w:t>
      </w:r>
    </w:p>
    <w:p w14:paraId="00000007" w14:textId="77777777" w:rsidR="00054365" w:rsidRDefault="00D45BE2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Maint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ain seagoing equipment and complete monthly inventories of gear  </w:t>
      </w:r>
    </w:p>
    <w:p w14:paraId="00000008" w14:textId="77777777" w:rsidR="00054365" w:rsidRDefault="00D45BE2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Work with research biologists to create and improve custom, innovative survey tools and gear designs</w:t>
      </w:r>
    </w:p>
    <w:p w14:paraId="00000009" w14:textId="77777777" w:rsidR="00054365" w:rsidRDefault="00D45BE2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Qualifications</w:t>
      </w:r>
    </w:p>
    <w:p w14:paraId="0000000A" w14:textId="77777777" w:rsidR="00054365" w:rsidRDefault="00D45BE2">
      <w:pPr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Minimum B.S. or B.A. in marine science, environmental science, natural res</w:t>
      </w:r>
      <w:r>
        <w:rPr>
          <w:rFonts w:ascii="Times New Roman" w:eastAsia="Times New Roman" w:hAnsi="Times New Roman" w:cs="Times New Roman"/>
          <w:sz w:val="24"/>
          <w:szCs w:val="24"/>
        </w:rPr>
        <w:t>ources, or fisheries-related degree</w:t>
      </w:r>
    </w:p>
    <w:p w14:paraId="0000000B" w14:textId="77777777" w:rsidR="00054365" w:rsidRDefault="00D45BE2">
      <w:pPr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Previous at-sea experience (observer experience preferred)</w:t>
      </w:r>
    </w:p>
    <w:p w14:paraId="0000000C" w14:textId="77777777" w:rsidR="00054365" w:rsidRDefault="00D45BE2">
      <w:pPr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Previous experience aboard commercial vessels or assisting in marine-related research projects preferred</w:t>
      </w:r>
    </w:p>
    <w:p w14:paraId="0000000D" w14:textId="77777777" w:rsidR="00054365" w:rsidRDefault="00D45BE2">
      <w:pPr>
        <w:numPr>
          <w:ilvl w:val="0"/>
          <w:numId w:val="3"/>
        </w:num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Must be able to lift 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lbs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bend, stretch, and stand 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extended periods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time;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including working in inclement weather</w:t>
      </w:r>
    </w:p>
    <w:p w14:paraId="0000000E" w14:textId="77777777" w:rsidR="00054365" w:rsidRDefault="00D45BE2">
      <w:pPr>
        <w:spacing w:before="280" w:after="28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Excellent communication and interpersonal skills.</w:t>
      </w:r>
    </w:p>
    <w:p w14:paraId="0000000F" w14:textId="77777777" w:rsidR="00054365" w:rsidRDefault="00D45BE2">
      <w:pPr>
        <w:spacing w:before="280" w:after="28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swygjg80ut5o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Benefits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CFF offers a competitive benefits package and compensation commensurate with experience. </w:t>
      </w:r>
    </w:p>
    <w:p w14:paraId="00000010" w14:textId="77777777" w:rsidR="00054365" w:rsidRDefault="00D45BE2">
      <w:pPr>
        <w:spacing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Please submit cover letter a</w:t>
      </w:r>
      <w:r>
        <w:rPr>
          <w:rFonts w:ascii="Times New Roman" w:eastAsia="Times New Roman" w:hAnsi="Times New Roman" w:cs="Times New Roman"/>
          <w:sz w:val="24"/>
          <w:szCs w:val="24"/>
        </w:rPr>
        <w:t>nd CV to 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contact@cfarm.org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The proposed start date for this position 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January 16,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1" w14:textId="77777777" w:rsidR="00054365" w:rsidRDefault="00054365">
      <w:pPr>
        <w:spacing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2" w14:textId="77777777" w:rsidR="00054365" w:rsidRDefault="00D45BE2">
      <w:pPr>
        <w:spacing w:line="259" w:lineRule="auto"/>
      </w:pP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http://coonamessettfarmfoundation.org/</w:t>
        </w:r>
      </w:hyperlink>
    </w:p>
    <w:sectPr w:rsidR="000543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A3F"/>
    <w:multiLevelType w:val="multilevel"/>
    <w:tmpl w:val="AB60F18E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" w15:restartNumberingAfterBreak="0">
    <w:nsid w:val="2EB76C57"/>
    <w:multiLevelType w:val="multilevel"/>
    <w:tmpl w:val="0FD0F1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E97E65"/>
    <w:multiLevelType w:val="multilevel"/>
    <w:tmpl w:val="5D701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9491292">
    <w:abstractNumId w:val="1"/>
  </w:num>
  <w:num w:numId="2" w16cid:durableId="449200669">
    <w:abstractNumId w:val="2"/>
  </w:num>
  <w:num w:numId="3" w16cid:durableId="52128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65"/>
    <w:rsid w:val="00054365"/>
    <w:rsid w:val="00D4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E6C2F2-95C4-403A-B12A-26A1388E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onamessettfarmfoundatio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cfarm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hLkxL10ExsLVgsyBVg15eCARLw==">AMUW2mXmJd2jtuuVFmahn0PYxjrfQ3tfr0xAXFXiV+u9+3AxJJHUxZ3oX01Dk8MFX9AR3T4iPjuRTIradRpARLZgEbyR1pK0L6gsvHZ5541Xy5/OpWVUFr+TDq2CLzf1VGmEv/ey+ntvVkVVxS4m0ND4qOVf7ugDs+3ZxEz33mr/1DzUpR+sagorOY/auN1hEvNVgVWFO6es6lAUdH1qr77cVVKKpujiGiIxq31ajxU/G/cvGdM4GnDrGcSpZ9AsvOgbE2OjcMKW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Potter</dc:creator>
  <cp:lastModifiedBy>Justin Potter</cp:lastModifiedBy>
  <cp:revision>2</cp:revision>
  <dcterms:created xsi:type="dcterms:W3CDTF">2022-11-01T15:54:00Z</dcterms:created>
  <dcterms:modified xsi:type="dcterms:W3CDTF">2022-11-01T15:54:00Z</dcterms:modified>
</cp:coreProperties>
</file>