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03AF" w14:textId="77777777" w:rsidR="005703C6" w:rsidRDefault="005703C6"/>
    <w:p w14:paraId="34163B93" w14:textId="77777777" w:rsidR="005703C6" w:rsidRDefault="005703C6"/>
    <w:p w14:paraId="53F83890" w14:textId="77777777" w:rsidR="005703C6" w:rsidRDefault="00C46266">
      <w:pPr>
        <w:tabs>
          <w:tab w:val="left" w:pos="3090"/>
        </w:tabs>
      </w:pPr>
      <w:r>
        <w:tab/>
      </w:r>
    </w:p>
    <w:p w14:paraId="749ED50F" w14:textId="77777777" w:rsidR="005703C6" w:rsidRDefault="005703C6"/>
    <w:p w14:paraId="0C609E1C" w14:textId="77777777" w:rsidR="005703C6" w:rsidRDefault="005703C6"/>
    <w:p w14:paraId="719E3CCF" w14:textId="77777777" w:rsidR="005703C6" w:rsidRDefault="005703C6"/>
    <w:p w14:paraId="5E8FCA95" w14:textId="77777777" w:rsidR="005703C6" w:rsidRDefault="005703C6"/>
    <w:p w14:paraId="4D5B99DC" w14:textId="77777777" w:rsidR="005703C6" w:rsidRDefault="005703C6"/>
    <w:p w14:paraId="4E2A5DB2" w14:textId="77777777" w:rsidR="005703C6" w:rsidRDefault="005703C6"/>
    <w:p w14:paraId="4A594829" w14:textId="77777777" w:rsidR="005703C6" w:rsidRDefault="005703C6"/>
    <w:p w14:paraId="5E322635" w14:textId="77777777" w:rsidR="005703C6" w:rsidRDefault="005703C6"/>
    <w:p w14:paraId="44F0ACE0" w14:textId="77777777" w:rsidR="005703C6" w:rsidRDefault="00C46266">
      <w:r>
        <w:tab/>
      </w:r>
      <w:r>
        <w:tab/>
      </w:r>
      <w:r>
        <w:tab/>
      </w:r>
      <w:r>
        <w:tab/>
      </w:r>
      <w:r>
        <w:tab/>
      </w:r>
      <w:r>
        <w:tab/>
      </w:r>
      <w:r>
        <w:tab/>
      </w:r>
      <w:r>
        <w:tab/>
      </w:r>
      <w:r>
        <w:tab/>
      </w:r>
      <w:r>
        <w:tab/>
      </w:r>
      <w:r>
        <w:tab/>
      </w:r>
      <w:r>
        <w:tab/>
      </w:r>
      <w:r>
        <w:tab/>
      </w:r>
      <w:r>
        <w:tab/>
      </w:r>
      <w:bookmarkStart w:id="0" w:name="OLE_LINK1"/>
    </w:p>
    <w:p w14:paraId="5BF5AE99" w14:textId="77777777" w:rsidR="00967BF7" w:rsidRDefault="00967BF7"/>
    <w:bookmarkEnd w:id="0"/>
    <w:p w14:paraId="2FD896A0" w14:textId="77777777" w:rsidR="005B0609" w:rsidRDefault="005B0609">
      <w:pPr>
        <w:rPr>
          <w:rFonts w:ascii="Athelas" w:hAnsi="Athelas"/>
          <w:color w:val="000000"/>
          <w:sz w:val="24"/>
          <w:szCs w:val="24"/>
          <w:u w:color="000000"/>
        </w:rPr>
      </w:pPr>
    </w:p>
    <w:p w14:paraId="10726805" w14:textId="32E918A1" w:rsidR="00E05C6D" w:rsidRDefault="00E05C6D">
      <w:pPr>
        <w:rPr>
          <w:rFonts w:ascii="Athelas" w:eastAsia="Athelas" w:hAnsi="Athelas" w:cs="Athelas"/>
          <w:color w:val="000000"/>
          <w:sz w:val="24"/>
          <w:szCs w:val="24"/>
          <w:u w:color="000000"/>
        </w:rPr>
      </w:pPr>
      <w:r>
        <w:rPr>
          <w:rFonts w:ascii="Athelas" w:eastAsia="Athelas" w:hAnsi="Athelas" w:cs="Athelas"/>
          <w:color w:val="000000"/>
          <w:sz w:val="24"/>
          <w:szCs w:val="24"/>
          <w:u w:color="000000"/>
        </w:rPr>
        <w:t>May 1</w:t>
      </w:r>
      <w:r w:rsidR="00DC3359">
        <w:rPr>
          <w:rFonts w:ascii="Athelas" w:eastAsia="Athelas" w:hAnsi="Athelas" w:cs="Athelas"/>
          <w:color w:val="000000"/>
          <w:sz w:val="24"/>
          <w:szCs w:val="24"/>
          <w:u w:color="000000"/>
        </w:rPr>
        <w:t>7</w:t>
      </w:r>
      <w:r>
        <w:rPr>
          <w:rFonts w:ascii="Athelas" w:eastAsia="Athelas" w:hAnsi="Athelas" w:cs="Athelas"/>
          <w:color w:val="000000"/>
          <w:sz w:val="24"/>
          <w:szCs w:val="24"/>
          <w:u w:color="000000"/>
        </w:rPr>
        <w:t>, 2019</w:t>
      </w:r>
    </w:p>
    <w:p w14:paraId="752DA137" w14:textId="69878E7E" w:rsidR="005703C6" w:rsidRDefault="00C46266">
      <w:pPr>
        <w:rPr>
          <w:rFonts w:ascii="Athelas" w:eastAsia="Athelas" w:hAnsi="Athelas" w:cs="Athelas"/>
          <w:color w:val="000000"/>
          <w:sz w:val="24"/>
          <w:szCs w:val="24"/>
          <w:u w:color="000000"/>
        </w:rPr>
      </w:pP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t>###</w:t>
      </w:r>
    </w:p>
    <w:p w14:paraId="64A4FA60" w14:textId="5E5C67FC" w:rsidR="005703C6" w:rsidRDefault="00C46266">
      <w:pPr>
        <w:rPr>
          <w:rFonts w:ascii="Athelas" w:eastAsia="Athelas" w:hAnsi="Athelas" w:cs="Athelas"/>
          <w:color w:val="000000"/>
          <w:sz w:val="24"/>
          <w:szCs w:val="24"/>
          <w:u w:color="000000"/>
        </w:rPr>
      </w:pPr>
      <w:r>
        <w:rPr>
          <w:rFonts w:ascii="Athelas" w:hAnsi="Athelas"/>
          <w:color w:val="000000"/>
          <w:sz w:val="24"/>
          <w:szCs w:val="24"/>
          <w:u w:color="000000"/>
        </w:rPr>
        <w:t>FOR IMMEDIATE RELEASE</w:t>
      </w:r>
    </w:p>
    <w:p w14:paraId="5BE91C48" w14:textId="4FA013C4" w:rsidR="005703C6" w:rsidRPr="00FC19EF" w:rsidRDefault="00FC19EF" w:rsidP="00FC19EF">
      <w:pPr>
        <w:rPr>
          <w:rFonts w:ascii="Athelas" w:hAnsi="Athelas"/>
          <w:color w:val="000000"/>
          <w:sz w:val="24"/>
          <w:szCs w:val="24"/>
          <w:u w:color="000000"/>
        </w:rPr>
      </w:pPr>
      <w:r>
        <w:rPr>
          <w:rFonts w:ascii="Athelas" w:hAnsi="Athelas"/>
          <w:color w:val="000000"/>
          <w:sz w:val="24"/>
          <w:szCs w:val="24"/>
          <w:u w:color="000000"/>
        </w:rPr>
        <w:t xml:space="preserve">Contact:  </w:t>
      </w:r>
      <w:r w:rsidR="00C46266">
        <w:rPr>
          <w:rFonts w:ascii="Athelas" w:hAnsi="Athelas"/>
          <w:color w:val="000000"/>
          <w:sz w:val="24"/>
          <w:szCs w:val="24"/>
          <w:u w:color="000000"/>
        </w:rPr>
        <w:t>Stephanie El</w:t>
      </w:r>
      <w:r w:rsidR="00C46266" w:rsidRPr="000C1490">
        <w:rPr>
          <w:rFonts w:ascii="Athelas" w:hAnsi="Athelas"/>
          <w:color w:val="auto"/>
          <w:sz w:val="24"/>
          <w:szCs w:val="24"/>
          <w:u w:color="000000"/>
        </w:rPr>
        <w:t>l</w:t>
      </w:r>
      <w:r w:rsidR="000C1490">
        <w:rPr>
          <w:rFonts w:ascii="Athelas" w:hAnsi="Athelas"/>
          <w:color w:val="auto"/>
          <w:sz w:val="24"/>
          <w:szCs w:val="24"/>
          <w:u w:color="000000"/>
        </w:rPr>
        <w:t>is</w:t>
      </w:r>
      <w:r w:rsidR="00C46266">
        <w:rPr>
          <w:rFonts w:ascii="Athelas" w:hAnsi="Athelas"/>
          <w:color w:val="000000"/>
          <w:sz w:val="24"/>
          <w:szCs w:val="24"/>
          <w:u w:color="000000"/>
        </w:rPr>
        <w:t>, Execu</w:t>
      </w:r>
      <w:r w:rsidR="00967BF7">
        <w:rPr>
          <w:rFonts w:ascii="Athelas" w:hAnsi="Athelas"/>
          <w:color w:val="000000"/>
          <w:sz w:val="24"/>
          <w:szCs w:val="24"/>
          <w:u w:color="000000"/>
        </w:rPr>
        <w:t>tive Director, WILD CARE</w:t>
      </w:r>
      <w:r w:rsidR="00F43E35">
        <w:rPr>
          <w:rFonts w:ascii="Athelas" w:hAnsi="Athelas"/>
          <w:color w:val="000000"/>
          <w:sz w:val="24"/>
          <w:szCs w:val="24"/>
          <w:u w:color="000000"/>
        </w:rPr>
        <w:t>,</w:t>
      </w:r>
      <w:r w:rsidR="00967BF7">
        <w:rPr>
          <w:rFonts w:ascii="Athelas" w:hAnsi="Athelas"/>
          <w:color w:val="000000"/>
          <w:sz w:val="24"/>
          <w:szCs w:val="24"/>
          <w:u w:color="000000"/>
        </w:rPr>
        <w:t xml:space="preserve"> Inc. /</w:t>
      </w:r>
      <w:r w:rsidR="00D6067F">
        <w:rPr>
          <w:rFonts w:ascii="Athelas" w:hAnsi="Athelas"/>
          <w:color w:val="000000"/>
          <w:sz w:val="24"/>
          <w:szCs w:val="24"/>
          <w:u w:color="000000"/>
        </w:rPr>
        <w:t>C</w:t>
      </w:r>
      <w:r w:rsidR="00C46266">
        <w:rPr>
          <w:rFonts w:ascii="Athelas" w:hAnsi="Athelas"/>
          <w:color w:val="000000"/>
          <w:sz w:val="24"/>
          <w:szCs w:val="24"/>
          <w:u w:color="000000"/>
        </w:rPr>
        <w:t>ell (650)-319-5491</w:t>
      </w:r>
      <w:r w:rsidR="00C46266">
        <w:rPr>
          <w:rFonts w:ascii="Athelas" w:eastAsia="Athelas" w:hAnsi="Athelas" w:cs="Athelas"/>
          <w:color w:val="000000"/>
          <w:sz w:val="24"/>
          <w:szCs w:val="24"/>
          <w:u w:color="000000"/>
        </w:rPr>
        <w:tab/>
      </w:r>
      <w:r w:rsidR="00C46266">
        <w:rPr>
          <w:rFonts w:ascii="Athelas" w:eastAsia="Athelas" w:hAnsi="Athelas" w:cs="Athelas"/>
          <w:color w:val="000000"/>
          <w:sz w:val="24"/>
          <w:szCs w:val="24"/>
          <w:u w:color="000000"/>
        </w:rPr>
        <w:tab/>
      </w:r>
      <w:r w:rsidR="00C46266">
        <w:rPr>
          <w:rFonts w:ascii="Athelas" w:eastAsia="Athelas" w:hAnsi="Athelas" w:cs="Athelas"/>
          <w:color w:val="000000"/>
          <w:sz w:val="24"/>
          <w:szCs w:val="24"/>
          <w:u w:color="000000"/>
        </w:rPr>
        <w:tab/>
      </w:r>
    </w:p>
    <w:p w14:paraId="18EEE654" w14:textId="77777777" w:rsidR="005703C6" w:rsidRDefault="005703C6">
      <w:pPr>
        <w:rPr>
          <w:rFonts w:ascii="Athelas" w:eastAsia="Athelas" w:hAnsi="Athelas" w:cs="Athelas"/>
          <w:color w:val="000000"/>
          <w:sz w:val="24"/>
          <w:szCs w:val="24"/>
          <w:u w:val="single" w:color="000000"/>
        </w:rPr>
      </w:pPr>
    </w:p>
    <w:p w14:paraId="49A5F144" w14:textId="6DCB5B67" w:rsidR="006A401F" w:rsidRDefault="00E05C6D">
      <w:pPr>
        <w:jc w:val="center"/>
        <w:rPr>
          <w:rFonts w:ascii="Athelas" w:hAnsi="Athelas"/>
          <w:color w:val="000000"/>
          <w:sz w:val="40"/>
          <w:szCs w:val="40"/>
        </w:rPr>
      </w:pPr>
      <w:r>
        <w:rPr>
          <w:rFonts w:ascii="Athelas" w:hAnsi="Athelas"/>
          <w:color w:val="000000"/>
          <w:sz w:val="40"/>
          <w:szCs w:val="40"/>
        </w:rPr>
        <w:t>Young Great Horned Owl Treated for Rat Poison</w:t>
      </w:r>
      <w:r w:rsidR="00096AB7">
        <w:rPr>
          <w:rFonts w:ascii="Athelas" w:hAnsi="Athelas"/>
          <w:color w:val="000000"/>
          <w:sz w:val="40"/>
          <w:szCs w:val="40"/>
        </w:rPr>
        <w:t xml:space="preserve"> – Wild Care</w:t>
      </w:r>
    </w:p>
    <w:p w14:paraId="2D7E5E2E" w14:textId="77777777" w:rsidR="00096AB7" w:rsidRDefault="00096AB7">
      <w:pPr>
        <w:jc w:val="center"/>
        <w:rPr>
          <w:rFonts w:ascii="Athelas" w:eastAsia="Athelas" w:hAnsi="Athelas" w:cs="Athelas"/>
          <w:color w:val="000000"/>
          <w:sz w:val="24"/>
          <w:szCs w:val="24"/>
          <w:u w:color="000000"/>
        </w:rPr>
      </w:pPr>
    </w:p>
    <w:p w14:paraId="7CF2A136" w14:textId="20DF6CDD" w:rsidR="006A401F" w:rsidRDefault="00C36B39" w:rsidP="003738A0">
      <w:pPr>
        <w:rPr>
          <w:rFonts w:ascii="Athelas" w:hAnsi="Athelas"/>
          <w:color w:val="000000"/>
          <w:sz w:val="24"/>
          <w:szCs w:val="24"/>
          <w:u w:color="000000"/>
        </w:rPr>
      </w:pPr>
      <w:r>
        <w:rPr>
          <w:rFonts w:ascii="Athelas" w:hAnsi="Athelas"/>
          <w:i/>
          <w:iCs/>
          <w:color w:val="000000"/>
          <w:sz w:val="24"/>
          <w:szCs w:val="24"/>
          <w:u w:color="000000"/>
        </w:rPr>
        <w:t xml:space="preserve">Eastham, MA. </w:t>
      </w:r>
      <w:r w:rsidR="00FF10B3">
        <w:rPr>
          <w:rFonts w:ascii="Athelas" w:hAnsi="Athelas"/>
          <w:color w:val="000000"/>
          <w:sz w:val="24"/>
          <w:szCs w:val="24"/>
          <w:u w:color="000000"/>
        </w:rPr>
        <w:t>On</w:t>
      </w:r>
      <w:r w:rsidR="00E05C6D">
        <w:rPr>
          <w:rFonts w:ascii="Athelas" w:hAnsi="Athelas"/>
          <w:color w:val="000000"/>
          <w:sz w:val="24"/>
          <w:szCs w:val="24"/>
          <w:u w:color="000000"/>
        </w:rPr>
        <w:t xml:space="preserve"> Tuesday morning, May 14</w:t>
      </w:r>
      <w:r w:rsidR="006A401F">
        <w:rPr>
          <w:rFonts w:ascii="Athelas" w:hAnsi="Athelas"/>
          <w:color w:val="000000"/>
          <w:sz w:val="24"/>
          <w:szCs w:val="24"/>
          <w:u w:color="000000"/>
        </w:rPr>
        <w:t xml:space="preserve">, </w:t>
      </w:r>
      <w:r w:rsidR="00C46266">
        <w:rPr>
          <w:rFonts w:ascii="Athelas" w:hAnsi="Athelas"/>
          <w:color w:val="000000"/>
          <w:sz w:val="24"/>
          <w:szCs w:val="24"/>
          <w:u w:color="000000"/>
        </w:rPr>
        <w:t>Wild Care, Inc., a wildlife rescue and rehabilitation center</w:t>
      </w:r>
      <w:r w:rsidR="00096AB7">
        <w:rPr>
          <w:rFonts w:ascii="Athelas" w:hAnsi="Athelas"/>
          <w:color w:val="000000"/>
          <w:sz w:val="24"/>
          <w:szCs w:val="24"/>
          <w:u w:color="000000"/>
        </w:rPr>
        <w:t xml:space="preserve"> located</w:t>
      </w:r>
      <w:r w:rsidR="00C46266">
        <w:rPr>
          <w:rFonts w:ascii="Athelas" w:hAnsi="Athelas"/>
          <w:color w:val="000000"/>
          <w:sz w:val="24"/>
          <w:szCs w:val="24"/>
          <w:u w:color="000000"/>
        </w:rPr>
        <w:t xml:space="preserve"> in Eastham, </w:t>
      </w:r>
      <w:r w:rsidR="003738A0">
        <w:rPr>
          <w:rFonts w:ascii="Athelas" w:hAnsi="Athelas"/>
          <w:color w:val="000000"/>
          <w:sz w:val="24"/>
          <w:szCs w:val="24"/>
          <w:u w:color="000000"/>
        </w:rPr>
        <w:t>responded to a call</w:t>
      </w:r>
      <w:r w:rsidR="00E05C6D">
        <w:rPr>
          <w:rFonts w:ascii="Athelas" w:hAnsi="Athelas"/>
          <w:color w:val="000000"/>
          <w:sz w:val="24"/>
          <w:szCs w:val="24"/>
          <w:u w:color="000000"/>
        </w:rPr>
        <w:t xml:space="preserve"> </w:t>
      </w:r>
      <w:r w:rsidR="00F27081">
        <w:rPr>
          <w:rFonts w:ascii="Athelas" w:hAnsi="Athelas"/>
          <w:color w:val="000000"/>
          <w:sz w:val="24"/>
          <w:szCs w:val="24"/>
          <w:u w:color="000000"/>
        </w:rPr>
        <w:t>about</w:t>
      </w:r>
      <w:r w:rsidR="00E05C6D">
        <w:rPr>
          <w:rFonts w:ascii="Athelas" w:hAnsi="Athelas"/>
          <w:color w:val="000000"/>
          <w:sz w:val="24"/>
          <w:szCs w:val="24"/>
          <w:u w:color="000000"/>
        </w:rPr>
        <w:t xml:space="preserve"> a young owl on the </w:t>
      </w:r>
      <w:r w:rsidR="00F27081">
        <w:rPr>
          <w:rFonts w:ascii="Athelas" w:hAnsi="Athelas"/>
          <w:color w:val="000000"/>
          <w:sz w:val="24"/>
          <w:szCs w:val="24"/>
          <w:u w:color="000000"/>
        </w:rPr>
        <w:t xml:space="preserve">ground </w:t>
      </w:r>
      <w:r w:rsidR="00E05C6D">
        <w:rPr>
          <w:rFonts w:ascii="Athelas" w:hAnsi="Athelas"/>
          <w:color w:val="000000"/>
          <w:sz w:val="24"/>
          <w:szCs w:val="24"/>
          <w:u w:color="000000"/>
        </w:rPr>
        <w:t>at The Captains Golf Course in Brewster</w:t>
      </w:r>
      <w:r w:rsidR="00FC19EF">
        <w:rPr>
          <w:rFonts w:ascii="Athelas" w:hAnsi="Athelas"/>
          <w:color w:val="000000"/>
          <w:sz w:val="24"/>
          <w:szCs w:val="24"/>
          <w:u w:color="000000"/>
        </w:rPr>
        <w:t xml:space="preserve">. </w:t>
      </w:r>
      <w:r w:rsidR="00F27081">
        <w:rPr>
          <w:rFonts w:ascii="Athelas" w:hAnsi="Athelas"/>
          <w:color w:val="000000"/>
          <w:sz w:val="24"/>
          <w:szCs w:val="24"/>
          <w:u w:color="000000"/>
        </w:rPr>
        <w:t>“</w:t>
      </w:r>
      <w:r w:rsidR="00E05C6D">
        <w:rPr>
          <w:rFonts w:ascii="Athelas" w:hAnsi="Athelas"/>
          <w:color w:val="000000"/>
          <w:sz w:val="24"/>
          <w:szCs w:val="24"/>
          <w:u w:color="000000"/>
        </w:rPr>
        <w:t>This is the time of year when young owls</w:t>
      </w:r>
      <w:r w:rsidR="00F27081">
        <w:rPr>
          <w:rFonts w:ascii="Athelas" w:hAnsi="Athelas"/>
          <w:color w:val="000000"/>
          <w:sz w:val="24"/>
          <w:szCs w:val="24"/>
          <w:u w:color="000000"/>
        </w:rPr>
        <w:t xml:space="preserve"> are</w:t>
      </w:r>
      <w:r w:rsidR="00E05C6D">
        <w:rPr>
          <w:rFonts w:ascii="Athelas" w:hAnsi="Athelas"/>
          <w:color w:val="000000"/>
          <w:sz w:val="24"/>
          <w:szCs w:val="24"/>
          <w:u w:color="000000"/>
        </w:rPr>
        <w:t xml:space="preserve"> leaving their nests for the first time</w:t>
      </w:r>
      <w:r w:rsidR="00F27081">
        <w:rPr>
          <w:rFonts w:ascii="Athelas" w:hAnsi="Athelas"/>
          <w:color w:val="000000"/>
          <w:sz w:val="24"/>
          <w:szCs w:val="24"/>
          <w:u w:color="000000"/>
        </w:rPr>
        <w:t xml:space="preserve">,” states Wild Care Executive Director, Stephanie Ellis. “We often </w:t>
      </w:r>
      <w:r w:rsidR="00E05C6D">
        <w:rPr>
          <w:rFonts w:ascii="Athelas" w:hAnsi="Athelas"/>
          <w:color w:val="000000"/>
          <w:sz w:val="24"/>
          <w:szCs w:val="24"/>
          <w:u w:color="000000"/>
        </w:rPr>
        <w:t>respond</w:t>
      </w:r>
      <w:r w:rsidR="00096AB7">
        <w:rPr>
          <w:rFonts w:ascii="Athelas" w:hAnsi="Athelas"/>
          <w:color w:val="000000"/>
          <w:sz w:val="24"/>
          <w:szCs w:val="24"/>
          <w:u w:color="000000"/>
        </w:rPr>
        <w:t xml:space="preserve"> to these calls</w:t>
      </w:r>
      <w:r w:rsidR="00F27081">
        <w:rPr>
          <w:rFonts w:ascii="Athelas" w:hAnsi="Athelas"/>
          <w:color w:val="000000"/>
          <w:sz w:val="24"/>
          <w:szCs w:val="24"/>
          <w:u w:color="000000"/>
        </w:rPr>
        <w:t xml:space="preserve"> </w:t>
      </w:r>
      <w:r w:rsidR="00E05C6D">
        <w:rPr>
          <w:rFonts w:ascii="Athelas" w:hAnsi="Athelas"/>
          <w:color w:val="000000"/>
          <w:sz w:val="24"/>
          <w:szCs w:val="24"/>
          <w:u w:color="000000"/>
        </w:rPr>
        <w:t xml:space="preserve">by sending </w:t>
      </w:r>
      <w:r w:rsidR="00F27081">
        <w:rPr>
          <w:rFonts w:ascii="Athelas" w:hAnsi="Athelas"/>
          <w:color w:val="000000"/>
          <w:sz w:val="24"/>
          <w:szCs w:val="24"/>
          <w:u w:color="000000"/>
        </w:rPr>
        <w:t>a</w:t>
      </w:r>
      <w:r w:rsidR="00E05C6D">
        <w:rPr>
          <w:rFonts w:ascii="Athelas" w:hAnsi="Athelas"/>
          <w:color w:val="000000"/>
          <w:sz w:val="24"/>
          <w:szCs w:val="24"/>
          <w:u w:color="000000"/>
        </w:rPr>
        <w:t xml:space="preserve"> staff</w:t>
      </w:r>
      <w:r w:rsidR="00F27081">
        <w:rPr>
          <w:rFonts w:ascii="Athelas" w:hAnsi="Athelas"/>
          <w:color w:val="000000"/>
          <w:sz w:val="24"/>
          <w:szCs w:val="24"/>
          <w:u w:color="000000"/>
        </w:rPr>
        <w:t xml:space="preserve"> member</w:t>
      </w:r>
      <w:r w:rsidR="00E05C6D">
        <w:rPr>
          <w:rFonts w:ascii="Athelas" w:hAnsi="Athelas"/>
          <w:color w:val="000000"/>
          <w:sz w:val="24"/>
          <w:szCs w:val="24"/>
          <w:u w:color="000000"/>
        </w:rPr>
        <w:t xml:space="preserve"> or volunteer</w:t>
      </w:r>
      <w:r w:rsidR="00096AB7">
        <w:rPr>
          <w:rFonts w:ascii="Athelas" w:hAnsi="Athelas"/>
          <w:color w:val="000000"/>
          <w:sz w:val="24"/>
          <w:szCs w:val="24"/>
          <w:u w:color="000000"/>
        </w:rPr>
        <w:t xml:space="preserve"> out to the location</w:t>
      </w:r>
      <w:r w:rsidR="00E05C6D">
        <w:rPr>
          <w:rFonts w:ascii="Athelas" w:hAnsi="Athelas"/>
          <w:color w:val="000000"/>
          <w:sz w:val="24"/>
          <w:szCs w:val="24"/>
          <w:u w:color="000000"/>
        </w:rPr>
        <w:t xml:space="preserve"> to check out the situation. </w:t>
      </w:r>
      <w:r w:rsidR="00F27081">
        <w:rPr>
          <w:rFonts w:ascii="Athelas" w:hAnsi="Athelas"/>
          <w:color w:val="000000"/>
          <w:sz w:val="24"/>
          <w:szCs w:val="24"/>
          <w:u w:color="000000"/>
        </w:rPr>
        <w:t>More often than not, the owl</w:t>
      </w:r>
      <w:r w:rsidR="00A558BE">
        <w:rPr>
          <w:rFonts w:ascii="Athelas" w:hAnsi="Athelas"/>
          <w:color w:val="000000"/>
          <w:sz w:val="24"/>
          <w:szCs w:val="24"/>
          <w:u w:color="000000"/>
        </w:rPr>
        <w:t>et</w:t>
      </w:r>
      <w:r w:rsidR="00F27081">
        <w:rPr>
          <w:rFonts w:ascii="Athelas" w:hAnsi="Athelas"/>
          <w:color w:val="000000"/>
          <w:sz w:val="24"/>
          <w:szCs w:val="24"/>
          <w:u w:color="000000"/>
        </w:rPr>
        <w:t xml:space="preserve"> is fine, and being cared for by its parents</w:t>
      </w:r>
      <w:r w:rsidR="00A558BE">
        <w:rPr>
          <w:rFonts w:ascii="Athelas" w:hAnsi="Athelas"/>
          <w:color w:val="000000"/>
          <w:sz w:val="24"/>
          <w:szCs w:val="24"/>
          <w:u w:color="000000"/>
        </w:rPr>
        <w:t xml:space="preserve">”. </w:t>
      </w:r>
      <w:r w:rsidR="00F27081">
        <w:rPr>
          <w:rFonts w:ascii="Athelas" w:hAnsi="Athelas"/>
          <w:color w:val="000000"/>
          <w:sz w:val="24"/>
          <w:szCs w:val="24"/>
          <w:u w:color="000000"/>
        </w:rPr>
        <w:t xml:space="preserve"> </w:t>
      </w:r>
      <w:r w:rsidR="00E05C6D">
        <w:rPr>
          <w:rFonts w:ascii="Athelas" w:hAnsi="Athelas"/>
          <w:color w:val="000000"/>
          <w:sz w:val="24"/>
          <w:szCs w:val="24"/>
          <w:u w:color="000000"/>
        </w:rPr>
        <w:t xml:space="preserve">Kate Diggs, </w:t>
      </w:r>
      <w:r w:rsidR="002425E3">
        <w:rPr>
          <w:rFonts w:ascii="Athelas" w:hAnsi="Athelas"/>
          <w:color w:val="000000"/>
          <w:sz w:val="24"/>
          <w:szCs w:val="24"/>
          <w:u w:color="000000"/>
        </w:rPr>
        <w:t xml:space="preserve">a </w:t>
      </w:r>
      <w:r w:rsidR="00E05C6D">
        <w:rPr>
          <w:rFonts w:ascii="Athelas" w:hAnsi="Athelas"/>
          <w:color w:val="000000"/>
          <w:sz w:val="24"/>
          <w:szCs w:val="24"/>
          <w:u w:color="000000"/>
        </w:rPr>
        <w:t>Wild Care</w:t>
      </w:r>
      <w:r w:rsidR="002425E3">
        <w:rPr>
          <w:rFonts w:ascii="Athelas" w:hAnsi="Athelas"/>
          <w:color w:val="000000"/>
          <w:sz w:val="24"/>
          <w:szCs w:val="24"/>
          <w:u w:color="000000"/>
        </w:rPr>
        <w:t xml:space="preserve"> Staff</w:t>
      </w:r>
      <w:r w:rsidR="00E05C6D">
        <w:rPr>
          <w:rFonts w:ascii="Athelas" w:hAnsi="Athelas"/>
          <w:color w:val="000000"/>
          <w:sz w:val="24"/>
          <w:szCs w:val="24"/>
          <w:u w:color="000000"/>
        </w:rPr>
        <w:t xml:space="preserve"> Wildlife Rehabilitator responded to t</w:t>
      </w:r>
      <w:r w:rsidR="00F27081">
        <w:rPr>
          <w:rFonts w:ascii="Athelas" w:hAnsi="Athelas"/>
          <w:color w:val="000000"/>
          <w:sz w:val="24"/>
          <w:szCs w:val="24"/>
          <w:u w:color="000000"/>
        </w:rPr>
        <w:t xml:space="preserve">his </w:t>
      </w:r>
      <w:r w:rsidR="00096AB7">
        <w:rPr>
          <w:rFonts w:ascii="Athelas" w:hAnsi="Athelas"/>
          <w:color w:val="000000"/>
          <w:sz w:val="24"/>
          <w:szCs w:val="24"/>
          <w:u w:color="000000"/>
        </w:rPr>
        <w:t xml:space="preserve">particular </w:t>
      </w:r>
      <w:r w:rsidR="00E05C6D">
        <w:rPr>
          <w:rFonts w:ascii="Athelas" w:hAnsi="Athelas"/>
          <w:color w:val="000000"/>
          <w:sz w:val="24"/>
          <w:szCs w:val="24"/>
          <w:u w:color="000000"/>
        </w:rPr>
        <w:t xml:space="preserve">call, </w:t>
      </w:r>
      <w:r w:rsidR="00F27081">
        <w:rPr>
          <w:rFonts w:ascii="Athelas" w:hAnsi="Athelas"/>
          <w:color w:val="000000"/>
          <w:sz w:val="24"/>
          <w:szCs w:val="24"/>
          <w:u w:color="000000"/>
        </w:rPr>
        <w:t>and arrive</w:t>
      </w:r>
      <w:r w:rsidR="00A558BE">
        <w:rPr>
          <w:rFonts w:ascii="Athelas" w:hAnsi="Athelas"/>
          <w:color w:val="000000"/>
          <w:sz w:val="24"/>
          <w:szCs w:val="24"/>
          <w:u w:color="000000"/>
        </w:rPr>
        <w:t xml:space="preserve">d </w:t>
      </w:r>
      <w:r w:rsidR="00F27081">
        <w:rPr>
          <w:rFonts w:ascii="Athelas" w:hAnsi="Athelas"/>
          <w:color w:val="000000"/>
          <w:sz w:val="24"/>
          <w:szCs w:val="24"/>
          <w:u w:color="000000"/>
        </w:rPr>
        <w:t xml:space="preserve">at the golf course </w:t>
      </w:r>
      <w:r w:rsidR="00E05C6D">
        <w:rPr>
          <w:rFonts w:ascii="Athelas" w:hAnsi="Athelas"/>
          <w:color w:val="000000"/>
          <w:sz w:val="24"/>
          <w:szCs w:val="24"/>
          <w:u w:color="000000"/>
        </w:rPr>
        <w:t>to find a young disoriented owl on the ground</w:t>
      </w:r>
      <w:r w:rsidR="002425E3">
        <w:rPr>
          <w:rFonts w:ascii="Athelas" w:hAnsi="Athelas"/>
          <w:color w:val="000000"/>
          <w:sz w:val="24"/>
          <w:szCs w:val="24"/>
          <w:u w:color="000000"/>
        </w:rPr>
        <w:t>. The owl was</w:t>
      </w:r>
      <w:r w:rsidR="00A558BE">
        <w:rPr>
          <w:rFonts w:ascii="Athelas" w:hAnsi="Athelas"/>
          <w:color w:val="000000"/>
          <w:sz w:val="24"/>
          <w:szCs w:val="24"/>
          <w:u w:color="000000"/>
        </w:rPr>
        <w:t xml:space="preserve"> not behaving normally</w:t>
      </w:r>
      <w:r w:rsidR="002425E3">
        <w:rPr>
          <w:rFonts w:ascii="Athelas" w:hAnsi="Athelas"/>
          <w:color w:val="000000"/>
          <w:sz w:val="24"/>
          <w:szCs w:val="24"/>
          <w:u w:color="000000"/>
        </w:rPr>
        <w:t xml:space="preserve"> and was</w:t>
      </w:r>
      <w:r w:rsidR="00E05C6D">
        <w:rPr>
          <w:rFonts w:ascii="Athelas" w:hAnsi="Athelas"/>
          <w:color w:val="000000"/>
          <w:sz w:val="24"/>
          <w:szCs w:val="24"/>
          <w:u w:color="000000"/>
        </w:rPr>
        <w:t xml:space="preserve"> taken to Wild Care for further examination</w:t>
      </w:r>
      <w:r w:rsidR="00F27081">
        <w:rPr>
          <w:rFonts w:ascii="Athelas" w:hAnsi="Athelas"/>
          <w:color w:val="000000"/>
          <w:sz w:val="24"/>
          <w:szCs w:val="24"/>
          <w:u w:color="000000"/>
        </w:rPr>
        <w:t>…</w:t>
      </w:r>
    </w:p>
    <w:p w14:paraId="73C363ED" w14:textId="77777777" w:rsidR="00E05C6D" w:rsidRDefault="00E05C6D" w:rsidP="003738A0">
      <w:pPr>
        <w:rPr>
          <w:rFonts w:ascii="Athelas" w:hAnsi="Athelas"/>
          <w:color w:val="000000"/>
          <w:sz w:val="24"/>
          <w:szCs w:val="24"/>
          <w:u w:color="000000"/>
        </w:rPr>
      </w:pPr>
    </w:p>
    <w:p w14:paraId="56B5C7F3" w14:textId="09EFB3B0" w:rsidR="001B24F0" w:rsidRDefault="006A401F" w:rsidP="003738A0">
      <w:pPr>
        <w:rPr>
          <w:rFonts w:ascii="Athelas" w:hAnsi="Athelas"/>
          <w:color w:val="000000"/>
          <w:sz w:val="24"/>
          <w:szCs w:val="24"/>
          <w:u w:color="000000"/>
        </w:rPr>
      </w:pPr>
      <w:r>
        <w:rPr>
          <w:rFonts w:ascii="Athelas" w:hAnsi="Athelas"/>
          <w:color w:val="000000"/>
          <w:sz w:val="24"/>
          <w:szCs w:val="24"/>
          <w:u w:color="000000"/>
        </w:rPr>
        <w:t xml:space="preserve"> </w:t>
      </w:r>
      <w:r w:rsidR="00A71D1F">
        <w:rPr>
          <w:rFonts w:ascii="Athelas" w:hAnsi="Athelas"/>
          <w:color w:val="000000"/>
          <w:sz w:val="24"/>
          <w:szCs w:val="24"/>
          <w:u w:color="000000"/>
        </w:rPr>
        <w:t>“</w:t>
      </w:r>
      <w:r w:rsidR="00F27081">
        <w:rPr>
          <w:rFonts w:ascii="Athelas" w:hAnsi="Athelas"/>
          <w:color w:val="000000"/>
          <w:sz w:val="24"/>
          <w:szCs w:val="24"/>
          <w:u w:color="000000"/>
        </w:rPr>
        <w:t>Unfortunately, th</w:t>
      </w:r>
      <w:r w:rsidR="00A558BE">
        <w:rPr>
          <w:rFonts w:ascii="Athelas" w:hAnsi="Athelas"/>
          <w:color w:val="000000"/>
          <w:sz w:val="24"/>
          <w:szCs w:val="24"/>
          <w:u w:color="000000"/>
        </w:rPr>
        <w:t xml:space="preserve">e </w:t>
      </w:r>
      <w:r w:rsidR="00F27081">
        <w:rPr>
          <w:rFonts w:ascii="Athelas" w:hAnsi="Athelas"/>
          <w:color w:val="000000"/>
          <w:sz w:val="24"/>
          <w:szCs w:val="24"/>
          <w:u w:color="000000"/>
        </w:rPr>
        <w:t>owlet</w:t>
      </w:r>
      <w:r w:rsidR="00A558BE">
        <w:rPr>
          <w:rFonts w:ascii="Athelas" w:hAnsi="Athelas"/>
          <w:color w:val="000000"/>
          <w:sz w:val="24"/>
          <w:szCs w:val="24"/>
          <w:u w:color="000000"/>
        </w:rPr>
        <w:t xml:space="preserve"> is showing neurological symptoms</w:t>
      </w:r>
      <w:r w:rsidR="00C664D0">
        <w:rPr>
          <w:rFonts w:ascii="Athelas" w:hAnsi="Athelas"/>
          <w:color w:val="000000"/>
          <w:sz w:val="24"/>
          <w:szCs w:val="24"/>
          <w:u w:color="000000"/>
        </w:rPr>
        <w:t xml:space="preserve"> and is not</w:t>
      </w:r>
      <w:r w:rsidR="00F27081">
        <w:rPr>
          <w:rFonts w:ascii="Athelas" w:hAnsi="Athelas"/>
          <w:color w:val="000000"/>
          <w:sz w:val="24"/>
          <w:szCs w:val="24"/>
          <w:u w:color="000000"/>
        </w:rPr>
        <w:t xml:space="preserve"> in good </w:t>
      </w:r>
      <w:r w:rsidR="00096AB7">
        <w:rPr>
          <w:rFonts w:ascii="Athelas" w:hAnsi="Athelas"/>
          <w:color w:val="000000"/>
          <w:sz w:val="24"/>
          <w:szCs w:val="24"/>
          <w:u w:color="000000"/>
        </w:rPr>
        <w:t>health</w:t>
      </w:r>
      <w:r w:rsidR="00F27081">
        <w:rPr>
          <w:rFonts w:ascii="Athelas" w:hAnsi="Athelas"/>
          <w:color w:val="000000"/>
          <w:sz w:val="24"/>
          <w:szCs w:val="24"/>
          <w:u w:color="000000"/>
        </w:rPr>
        <w:t xml:space="preserve">. The bird’s </w:t>
      </w:r>
      <w:r w:rsidR="002425E3">
        <w:rPr>
          <w:rFonts w:ascii="Athelas" w:hAnsi="Athelas"/>
          <w:color w:val="000000"/>
          <w:sz w:val="24"/>
          <w:szCs w:val="24"/>
          <w:u w:color="000000"/>
        </w:rPr>
        <w:t xml:space="preserve">         </w:t>
      </w:r>
      <w:r>
        <w:rPr>
          <w:rFonts w:ascii="Athelas" w:hAnsi="Athelas"/>
          <w:color w:val="000000"/>
          <w:sz w:val="24"/>
          <w:szCs w:val="24"/>
          <w:u w:color="000000"/>
        </w:rPr>
        <w:t xml:space="preserve">blood work </w:t>
      </w:r>
      <w:r w:rsidR="00096AB7">
        <w:rPr>
          <w:rFonts w:ascii="Athelas" w:hAnsi="Athelas"/>
          <w:color w:val="000000"/>
          <w:sz w:val="24"/>
          <w:szCs w:val="24"/>
          <w:u w:color="000000"/>
        </w:rPr>
        <w:t>indicates</w:t>
      </w:r>
      <w:r>
        <w:rPr>
          <w:rFonts w:ascii="Athelas" w:hAnsi="Athelas"/>
          <w:color w:val="000000"/>
          <w:sz w:val="24"/>
          <w:szCs w:val="24"/>
          <w:u w:color="000000"/>
        </w:rPr>
        <w:t xml:space="preserve"> </w:t>
      </w:r>
      <w:r w:rsidR="000648A0">
        <w:rPr>
          <w:rFonts w:ascii="Athelas" w:hAnsi="Athelas"/>
          <w:color w:val="000000"/>
          <w:sz w:val="24"/>
          <w:szCs w:val="24"/>
          <w:u w:color="000000"/>
        </w:rPr>
        <w:t>dehydration</w:t>
      </w:r>
      <w:r w:rsidR="00CA5BF0">
        <w:rPr>
          <w:rFonts w:ascii="Athelas" w:hAnsi="Athelas"/>
          <w:color w:val="000000"/>
          <w:sz w:val="24"/>
          <w:szCs w:val="24"/>
          <w:u w:color="000000"/>
        </w:rPr>
        <w:t xml:space="preserve"> and anemia, </w:t>
      </w:r>
      <w:r w:rsidR="002425E3">
        <w:rPr>
          <w:rFonts w:ascii="Athelas" w:hAnsi="Athelas"/>
          <w:color w:val="000000"/>
          <w:sz w:val="24"/>
          <w:szCs w:val="24"/>
          <w:u w:color="000000"/>
        </w:rPr>
        <w:t xml:space="preserve">and exposure to </w:t>
      </w:r>
      <w:r>
        <w:rPr>
          <w:rFonts w:ascii="Athelas" w:hAnsi="Athelas"/>
          <w:color w:val="000000"/>
          <w:sz w:val="24"/>
          <w:szCs w:val="24"/>
          <w:u w:color="000000"/>
        </w:rPr>
        <w:t>se</w:t>
      </w:r>
      <w:r w:rsidR="00A71D1F">
        <w:rPr>
          <w:rFonts w:ascii="Athelas" w:hAnsi="Athelas"/>
          <w:color w:val="000000"/>
          <w:sz w:val="24"/>
          <w:szCs w:val="24"/>
          <w:u w:color="000000"/>
        </w:rPr>
        <w:t>condary rodenticide poisoning</w:t>
      </w:r>
      <w:r w:rsidR="00CA5BF0">
        <w:rPr>
          <w:rFonts w:ascii="Athelas" w:hAnsi="Athelas"/>
          <w:color w:val="000000"/>
          <w:sz w:val="24"/>
          <w:szCs w:val="24"/>
          <w:u w:color="000000"/>
        </w:rPr>
        <w:t>.</w:t>
      </w:r>
      <w:r w:rsidR="00F27081">
        <w:rPr>
          <w:rFonts w:ascii="Athelas" w:hAnsi="Athelas"/>
          <w:color w:val="000000"/>
          <w:sz w:val="24"/>
          <w:szCs w:val="24"/>
          <w:u w:color="000000"/>
        </w:rPr>
        <w:t xml:space="preserve"> Furthermore, the bird has traces of lead detected in its blood, though not at levels requiring treatment</w:t>
      </w:r>
      <w:r w:rsidR="00C664D0">
        <w:rPr>
          <w:rFonts w:ascii="Athelas" w:hAnsi="Athelas"/>
          <w:color w:val="000000"/>
          <w:sz w:val="24"/>
          <w:szCs w:val="24"/>
          <w:u w:color="000000"/>
        </w:rPr>
        <w:t>.”</w:t>
      </w:r>
    </w:p>
    <w:p w14:paraId="0F962DD9" w14:textId="77777777" w:rsidR="001B24F0" w:rsidRDefault="001B24F0" w:rsidP="003738A0">
      <w:pPr>
        <w:rPr>
          <w:rFonts w:ascii="Athelas" w:hAnsi="Athelas"/>
          <w:color w:val="000000"/>
          <w:sz w:val="24"/>
          <w:szCs w:val="24"/>
          <w:u w:color="000000"/>
        </w:rPr>
      </w:pPr>
    </w:p>
    <w:p w14:paraId="55CD60ED" w14:textId="33FFB23B" w:rsidR="00C664D0" w:rsidRDefault="00C664D0" w:rsidP="003738A0">
      <w:pPr>
        <w:rPr>
          <w:rFonts w:ascii="Athelas" w:hAnsi="Athelas"/>
          <w:color w:val="000000"/>
          <w:sz w:val="24"/>
          <w:szCs w:val="24"/>
          <w:u w:color="000000"/>
        </w:rPr>
      </w:pPr>
      <w:r>
        <w:rPr>
          <w:rFonts w:ascii="Athelas" w:hAnsi="Athelas"/>
          <w:color w:val="000000"/>
          <w:sz w:val="24"/>
          <w:szCs w:val="24"/>
          <w:u w:color="000000"/>
        </w:rPr>
        <w:t>RODENTICIDES</w:t>
      </w:r>
      <w:r w:rsidR="0075799D">
        <w:rPr>
          <w:rFonts w:ascii="Athelas" w:hAnsi="Athelas"/>
          <w:color w:val="000000"/>
          <w:sz w:val="24"/>
          <w:szCs w:val="24"/>
          <w:u w:color="000000"/>
        </w:rPr>
        <w:t xml:space="preserve"> - KILLING THE UNINTENDED:</w:t>
      </w:r>
    </w:p>
    <w:p w14:paraId="7C7509FC" w14:textId="6994A8D2" w:rsidR="002425E3" w:rsidRPr="002425E3" w:rsidRDefault="006A401F" w:rsidP="003738A0">
      <w:pPr>
        <w:rPr>
          <w:rFonts w:ascii="Athelas" w:eastAsia="Times New Roman" w:hAnsi="Athelas" w:cs="Times New Roman"/>
          <w:color w:val="auto"/>
          <w:sz w:val="24"/>
          <w:szCs w:val="24"/>
          <w:bdr w:val="none" w:sz="0" w:space="0" w:color="auto"/>
        </w:rPr>
      </w:pPr>
      <w:r>
        <w:rPr>
          <w:rFonts w:ascii="Athelas" w:hAnsi="Athelas"/>
          <w:color w:val="000000"/>
          <w:sz w:val="24"/>
          <w:szCs w:val="24"/>
          <w:u w:color="000000"/>
        </w:rPr>
        <w:t>“</w:t>
      </w:r>
      <w:r w:rsidR="0015676F">
        <w:rPr>
          <w:rFonts w:ascii="Athelas" w:hAnsi="Athelas"/>
          <w:color w:val="000000"/>
          <w:sz w:val="24"/>
          <w:szCs w:val="24"/>
          <w:u w:color="000000"/>
        </w:rPr>
        <w:t xml:space="preserve">First and </w:t>
      </w:r>
      <w:r>
        <w:rPr>
          <w:rFonts w:ascii="Athelas" w:hAnsi="Athelas"/>
          <w:color w:val="000000"/>
          <w:sz w:val="24"/>
          <w:szCs w:val="24"/>
          <w:u w:color="000000"/>
        </w:rPr>
        <w:t>Second</w:t>
      </w:r>
      <w:r w:rsidR="00CA5BF0">
        <w:rPr>
          <w:rFonts w:ascii="Athelas" w:hAnsi="Athelas"/>
          <w:color w:val="000000"/>
          <w:sz w:val="24"/>
          <w:szCs w:val="24"/>
          <w:u w:color="000000"/>
        </w:rPr>
        <w:t>-generation</w:t>
      </w:r>
      <w:r>
        <w:rPr>
          <w:rFonts w:ascii="Athelas" w:hAnsi="Athelas"/>
          <w:color w:val="000000"/>
          <w:sz w:val="24"/>
          <w:szCs w:val="24"/>
          <w:u w:color="000000"/>
        </w:rPr>
        <w:t xml:space="preserve"> </w:t>
      </w:r>
      <w:r w:rsidR="00CA5BF0">
        <w:rPr>
          <w:rFonts w:ascii="Athelas" w:hAnsi="Athelas"/>
          <w:color w:val="000000"/>
          <w:sz w:val="24"/>
          <w:szCs w:val="24"/>
          <w:u w:color="000000"/>
        </w:rPr>
        <w:t xml:space="preserve">anticoagulant </w:t>
      </w:r>
      <w:r>
        <w:rPr>
          <w:rFonts w:ascii="Athelas" w:hAnsi="Athelas"/>
          <w:color w:val="000000"/>
          <w:sz w:val="24"/>
          <w:szCs w:val="24"/>
          <w:u w:color="000000"/>
        </w:rPr>
        <w:t>rodenticide</w:t>
      </w:r>
      <w:r w:rsidR="001B24F0">
        <w:rPr>
          <w:rFonts w:ascii="Athelas" w:hAnsi="Athelas"/>
          <w:color w:val="000000"/>
          <w:sz w:val="24"/>
          <w:szCs w:val="24"/>
          <w:u w:color="000000"/>
        </w:rPr>
        <w:t>s</w:t>
      </w:r>
      <w:r w:rsidR="00CA5BF0">
        <w:rPr>
          <w:rFonts w:ascii="Athelas" w:hAnsi="Athelas"/>
          <w:color w:val="000000"/>
          <w:sz w:val="24"/>
          <w:szCs w:val="24"/>
          <w:u w:color="000000"/>
        </w:rPr>
        <w:t xml:space="preserve"> </w:t>
      </w:r>
      <w:r w:rsidR="001B24F0">
        <w:rPr>
          <w:rFonts w:ascii="Athelas" w:hAnsi="Athelas"/>
          <w:color w:val="000000"/>
          <w:sz w:val="24"/>
          <w:szCs w:val="24"/>
          <w:u w:color="000000"/>
        </w:rPr>
        <w:t>are</w:t>
      </w:r>
      <w:r w:rsidR="00AC07AB">
        <w:rPr>
          <w:rFonts w:ascii="Athelas" w:hAnsi="Athelas"/>
          <w:color w:val="000000"/>
          <w:sz w:val="24"/>
          <w:szCs w:val="24"/>
          <w:u w:color="000000"/>
        </w:rPr>
        <w:t xml:space="preserve"> slowly</w:t>
      </w:r>
      <w:r w:rsidR="00A71D1F">
        <w:rPr>
          <w:rFonts w:ascii="Athelas" w:hAnsi="Athelas"/>
          <w:color w:val="000000"/>
          <w:sz w:val="24"/>
          <w:szCs w:val="24"/>
          <w:u w:color="000000"/>
        </w:rPr>
        <w:t xml:space="preserve"> poisoning our wildlife,” states Ellis. </w:t>
      </w:r>
      <w:r>
        <w:rPr>
          <w:rFonts w:ascii="Athelas" w:hAnsi="Athelas"/>
          <w:color w:val="000000"/>
          <w:sz w:val="24"/>
          <w:szCs w:val="24"/>
          <w:u w:color="000000"/>
        </w:rPr>
        <w:t xml:space="preserve"> </w:t>
      </w:r>
      <w:r w:rsidR="00A558BE">
        <w:rPr>
          <w:rFonts w:ascii="Athelas" w:hAnsi="Athelas"/>
          <w:color w:val="000000"/>
          <w:sz w:val="24"/>
          <w:szCs w:val="24"/>
          <w:u w:color="000000"/>
        </w:rPr>
        <w:t>“</w:t>
      </w:r>
      <w:r>
        <w:rPr>
          <w:rFonts w:ascii="Athelas" w:hAnsi="Athelas"/>
          <w:color w:val="000000"/>
          <w:sz w:val="24"/>
          <w:szCs w:val="24"/>
          <w:u w:color="000000"/>
        </w:rPr>
        <w:t xml:space="preserve">When people use </w:t>
      </w:r>
      <w:r w:rsidR="00A71D1F">
        <w:rPr>
          <w:rFonts w:ascii="Athelas" w:hAnsi="Athelas"/>
          <w:color w:val="000000"/>
          <w:sz w:val="24"/>
          <w:szCs w:val="24"/>
          <w:u w:color="000000"/>
        </w:rPr>
        <w:t>anticoagulant</w:t>
      </w:r>
      <w:r w:rsidR="001B24F0">
        <w:rPr>
          <w:rFonts w:ascii="Athelas" w:hAnsi="Athelas"/>
          <w:color w:val="000000"/>
          <w:sz w:val="24"/>
          <w:szCs w:val="24"/>
          <w:u w:color="000000"/>
        </w:rPr>
        <w:t>-</w:t>
      </w:r>
      <w:r>
        <w:rPr>
          <w:rFonts w:ascii="Athelas" w:hAnsi="Athelas"/>
          <w:color w:val="000000"/>
          <w:sz w:val="24"/>
          <w:szCs w:val="24"/>
          <w:u w:color="000000"/>
        </w:rPr>
        <w:t>rodenticide</w:t>
      </w:r>
      <w:r w:rsidR="00811448">
        <w:rPr>
          <w:rFonts w:ascii="Athelas" w:hAnsi="Athelas"/>
          <w:color w:val="000000"/>
          <w:sz w:val="24"/>
          <w:szCs w:val="24"/>
          <w:u w:color="000000"/>
        </w:rPr>
        <w:t xml:space="preserve"> baits</w:t>
      </w:r>
      <w:r w:rsidR="002425E3">
        <w:rPr>
          <w:rFonts w:ascii="Athelas" w:hAnsi="Athelas"/>
          <w:color w:val="000000"/>
          <w:sz w:val="24"/>
          <w:szCs w:val="24"/>
          <w:u w:color="000000"/>
        </w:rPr>
        <w:t xml:space="preserve"> </w:t>
      </w:r>
      <w:r w:rsidR="0023643F">
        <w:rPr>
          <w:rFonts w:ascii="Athelas" w:hAnsi="Athelas"/>
          <w:color w:val="000000"/>
          <w:sz w:val="24"/>
          <w:szCs w:val="24"/>
          <w:u w:color="000000"/>
        </w:rPr>
        <w:t xml:space="preserve">commonly </w:t>
      </w:r>
      <w:r w:rsidR="00811448">
        <w:rPr>
          <w:rFonts w:ascii="Athelas" w:hAnsi="Athelas"/>
          <w:color w:val="000000"/>
          <w:sz w:val="24"/>
          <w:szCs w:val="24"/>
          <w:u w:color="000000"/>
        </w:rPr>
        <w:t xml:space="preserve">sold at </w:t>
      </w:r>
      <w:r w:rsidR="00EB27B6">
        <w:rPr>
          <w:rFonts w:ascii="Athelas" w:hAnsi="Athelas"/>
          <w:color w:val="000000"/>
          <w:sz w:val="24"/>
          <w:szCs w:val="24"/>
          <w:u w:color="000000"/>
        </w:rPr>
        <w:t>household stores</w:t>
      </w:r>
      <w:r w:rsidR="00C664D0">
        <w:rPr>
          <w:rFonts w:ascii="Athelas" w:hAnsi="Athelas"/>
          <w:color w:val="000000"/>
          <w:sz w:val="24"/>
          <w:szCs w:val="24"/>
          <w:u w:color="000000"/>
        </w:rPr>
        <w:t xml:space="preserve"> and used by some pest control companies</w:t>
      </w:r>
      <w:r w:rsidR="00811448">
        <w:rPr>
          <w:rFonts w:ascii="Athelas" w:hAnsi="Athelas"/>
          <w:color w:val="000000"/>
          <w:sz w:val="24"/>
          <w:szCs w:val="24"/>
          <w:u w:color="000000"/>
        </w:rPr>
        <w:t xml:space="preserve">, </w:t>
      </w:r>
      <w:r w:rsidR="00B724EF">
        <w:rPr>
          <w:rFonts w:ascii="Athelas" w:hAnsi="Athelas"/>
          <w:color w:val="000000"/>
          <w:sz w:val="24"/>
          <w:szCs w:val="24"/>
          <w:u w:color="000000"/>
        </w:rPr>
        <w:t>mice and rats become poisoned</w:t>
      </w:r>
      <w:r w:rsidR="001B24F0">
        <w:rPr>
          <w:rFonts w:ascii="Athelas" w:hAnsi="Athelas"/>
          <w:color w:val="000000"/>
          <w:sz w:val="24"/>
          <w:szCs w:val="24"/>
          <w:u w:color="000000"/>
        </w:rPr>
        <w:t xml:space="preserve"> and debilitated,</w:t>
      </w:r>
      <w:r w:rsidR="00B724EF">
        <w:rPr>
          <w:rFonts w:ascii="Athelas" w:hAnsi="Athelas"/>
          <w:color w:val="000000"/>
          <w:sz w:val="24"/>
          <w:szCs w:val="24"/>
          <w:u w:color="000000"/>
        </w:rPr>
        <w:t xml:space="preserve"> and</w:t>
      </w:r>
      <w:r w:rsidR="00CA5BF0">
        <w:rPr>
          <w:rFonts w:ascii="Athelas" w:hAnsi="Athelas"/>
          <w:color w:val="000000"/>
          <w:sz w:val="24"/>
          <w:szCs w:val="24"/>
          <w:u w:color="000000"/>
        </w:rPr>
        <w:t xml:space="preserve"> become</w:t>
      </w:r>
      <w:r w:rsidR="00B724EF">
        <w:rPr>
          <w:rFonts w:ascii="Athelas" w:hAnsi="Athelas"/>
          <w:color w:val="000000"/>
          <w:sz w:val="24"/>
          <w:szCs w:val="24"/>
          <w:u w:color="000000"/>
        </w:rPr>
        <w:t xml:space="preserve"> easy prey for raptors and mammals. When an owl eats a mouse that has been poisoned, </w:t>
      </w:r>
      <w:r w:rsidR="00EB27B6">
        <w:rPr>
          <w:rFonts w:ascii="Athelas" w:hAnsi="Athelas"/>
          <w:color w:val="000000"/>
          <w:sz w:val="24"/>
          <w:szCs w:val="24"/>
          <w:u w:color="000000"/>
        </w:rPr>
        <w:t>the owl becomes poisoned.</w:t>
      </w:r>
      <w:r w:rsidR="00B724EF">
        <w:rPr>
          <w:rFonts w:ascii="Athelas" w:hAnsi="Athelas"/>
          <w:color w:val="000000"/>
          <w:sz w:val="24"/>
          <w:szCs w:val="24"/>
          <w:u w:color="000000"/>
        </w:rPr>
        <w:t xml:space="preserve"> The poison accumulates </w:t>
      </w:r>
      <w:r w:rsidR="00A71D1F">
        <w:rPr>
          <w:rFonts w:ascii="Athelas" w:hAnsi="Athelas"/>
          <w:color w:val="000000"/>
          <w:sz w:val="24"/>
          <w:szCs w:val="24"/>
          <w:u w:color="000000"/>
        </w:rPr>
        <w:t xml:space="preserve">in their bloodstream </w:t>
      </w:r>
      <w:r w:rsidR="00B724EF">
        <w:rPr>
          <w:rFonts w:ascii="Athelas" w:hAnsi="Athelas"/>
          <w:color w:val="000000"/>
          <w:sz w:val="24"/>
          <w:szCs w:val="24"/>
          <w:u w:color="000000"/>
        </w:rPr>
        <w:t>over time</w:t>
      </w:r>
      <w:r w:rsidR="00A71D1F">
        <w:rPr>
          <w:rFonts w:ascii="Athelas" w:hAnsi="Athelas"/>
          <w:color w:val="000000"/>
          <w:sz w:val="24"/>
          <w:szCs w:val="24"/>
          <w:u w:color="000000"/>
        </w:rPr>
        <w:t>,</w:t>
      </w:r>
      <w:r w:rsidR="001B24F0">
        <w:rPr>
          <w:rFonts w:ascii="Athelas" w:hAnsi="Athelas"/>
          <w:color w:val="000000"/>
          <w:sz w:val="24"/>
          <w:szCs w:val="24"/>
          <w:u w:color="000000"/>
        </w:rPr>
        <w:t xml:space="preserve"> depending on </w:t>
      </w:r>
      <w:r w:rsidR="00A71D1F">
        <w:rPr>
          <w:rFonts w:ascii="Athelas" w:hAnsi="Athelas"/>
          <w:color w:val="000000"/>
          <w:sz w:val="24"/>
          <w:szCs w:val="24"/>
          <w:u w:color="000000"/>
        </w:rPr>
        <w:t xml:space="preserve">levels of </w:t>
      </w:r>
      <w:r w:rsidR="001B24F0">
        <w:rPr>
          <w:rFonts w:ascii="Athelas" w:hAnsi="Athelas"/>
          <w:color w:val="000000"/>
          <w:sz w:val="24"/>
          <w:szCs w:val="24"/>
          <w:u w:color="000000"/>
        </w:rPr>
        <w:t xml:space="preserve">exposure </w:t>
      </w:r>
      <w:r w:rsidR="00811448">
        <w:rPr>
          <w:rFonts w:ascii="Athelas" w:hAnsi="Athelas"/>
          <w:color w:val="000000"/>
          <w:sz w:val="24"/>
          <w:szCs w:val="24"/>
          <w:u w:color="000000"/>
        </w:rPr>
        <w:t xml:space="preserve">and the type of </w:t>
      </w:r>
      <w:r w:rsidR="001B24F0">
        <w:rPr>
          <w:rFonts w:ascii="Athelas" w:hAnsi="Athelas"/>
          <w:color w:val="000000"/>
          <w:sz w:val="24"/>
          <w:szCs w:val="24"/>
          <w:u w:color="000000"/>
        </w:rPr>
        <w:t>rodenticide</w:t>
      </w:r>
      <w:r w:rsidR="00A71D1F">
        <w:rPr>
          <w:rFonts w:ascii="Athelas" w:hAnsi="Athelas"/>
          <w:color w:val="000000"/>
          <w:sz w:val="24"/>
          <w:szCs w:val="24"/>
          <w:u w:color="000000"/>
        </w:rPr>
        <w:t>s</w:t>
      </w:r>
      <w:r w:rsidR="00B724EF">
        <w:rPr>
          <w:rFonts w:ascii="Athelas" w:hAnsi="Athelas"/>
          <w:color w:val="000000"/>
          <w:sz w:val="24"/>
          <w:szCs w:val="24"/>
          <w:u w:color="000000"/>
        </w:rPr>
        <w:t xml:space="preserve">. </w:t>
      </w:r>
      <w:r w:rsidR="000520C7">
        <w:rPr>
          <w:rFonts w:ascii="Athelas" w:hAnsi="Athelas"/>
          <w:color w:val="000000"/>
          <w:sz w:val="24"/>
          <w:szCs w:val="24"/>
          <w:u w:color="000000"/>
        </w:rPr>
        <w:t>Anticoagulant r</w:t>
      </w:r>
      <w:r w:rsidR="00811448">
        <w:rPr>
          <w:rFonts w:ascii="Athelas" w:hAnsi="Athelas"/>
          <w:color w:val="000000"/>
          <w:sz w:val="24"/>
          <w:szCs w:val="24"/>
          <w:u w:color="000000"/>
        </w:rPr>
        <w:t>odenticides that</w:t>
      </w:r>
      <w:r w:rsidR="0023643F">
        <w:rPr>
          <w:rFonts w:ascii="Athelas" w:hAnsi="Athelas"/>
          <w:color w:val="000000"/>
          <w:sz w:val="24"/>
          <w:szCs w:val="24"/>
          <w:u w:color="000000"/>
        </w:rPr>
        <w:t xml:space="preserve"> contain </w:t>
      </w:r>
      <w:r w:rsidR="0023643F" w:rsidRPr="0023643F">
        <w:rPr>
          <w:rFonts w:ascii="Athelas" w:eastAsia="Times New Roman" w:hAnsi="Athelas" w:cs="Arial"/>
          <w:color w:val="000000"/>
          <w:sz w:val="24"/>
          <w:szCs w:val="24"/>
          <w:bdr w:val="none" w:sz="0" w:space="0" w:color="auto"/>
          <w:shd w:val="clear" w:color="auto" w:fill="FFFFFF"/>
        </w:rPr>
        <w:t>bromadialone, brodifacoum, difethialone and diphacinone</w:t>
      </w:r>
      <w:r w:rsidR="0023643F">
        <w:rPr>
          <w:rFonts w:ascii="Athelas" w:eastAsia="Times New Roman" w:hAnsi="Athelas" w:cs="Times New Roman"/>
          <w:color w:val="auto"/>
          <w:sz w:val="24"/>
          <w:szCs w:val="24"/>
          <w:bdr w:val="none" w:sz="0" w:space="0" w:color="auto"/>
        </w:rPr>
        <w:t xml:space="preserve"> </w:t>
      </w:r>
      <w:r w:rsidR="00811448">
        <w:rPr>
          <w:rFonts w:ascii="Athelas" w:eastAsia="Times New Roman" w:hAnsi="Athelas" w:cs="Times New Roman"/>
          <w:color w:val="auto"/>
          <w:sz w:val="24"/>
          <w:szCs w:val="24"/>
          <w:bdr w:val="none" w:sz="0" w:space="0" w:color="auto"/>
        </w:rPr>
        <w:t>are particularly harmful</w:t>
      </w:r>
      <w:r w:rsidR="00F27081">
        <w:rPr>
          <w:rFonts w:ascii="Athelas" w:eastAsia="Times New Roman" w:hAnsi="Athelas" w:cs="Times New Roman"/>
          <w:color w:val="auto"/>
          <w:sz w:val="24"/>
          <w:szCs w:val="24"/>
          <w:bdr w:val="none" w:sz="0" w:space="0" w:color="auto"/>
        </w:rPr>
        <w:t xml:space="preserve"> because they pack a punch – they can kill</w:t>
      </w:r>
      <w:r w:rsidR="00A558BE">
        <w:rPr>
          <w:rFonts w:ascii="Athelas" w:eastAsia="Times New Roman" w:hAnsi="Athelas" w:cs="Times New Roman"/>
          <w:color w:val="auto"/>
          <w:sz w:val="24"/>
          <w:szCs w:val="24"/>
          <w:bdr w:val="none" w:sz="0" w:space="0" w:color="auto"/>
        </w:rPr>
        <w:t xml:space="preserve"> a </w:t>
      </w:r>
      <w:r w:rsidR="00F27081">
        <w:rPr>
          <w:rFonts w:ascii="Athelas" w:eastAsia="Times New Roman" w:hAnsi="Athelas" w:cs="Times New Roman"/>
          <w:color w:val="auto"/>
          <w:sz w:val="24"/>
          <w:szCs w:val="24"/>
          <w:bdr w:val="none" w:sz="0" w:space="0" w:color="auto"/>
        </w:rPr>
        <w:t>poisoned rodent after a single night’s feeding. These compounds tend to remain in ani</w:t>
      </w:r>
      <w:r w:rsidR="00A558BE">
        <w:rPr>
          <w:rFonts w:ascii="Athelas" w:eastAsia="Times New Roman" w:hAnsi="Athelas" w:cs="Times New Roman"/>
          <w:color w:val="auto"/>
          <w:sz w:val="24"/>
          <w:szCs w:val="24"/>
          <w:bdr w:val="none" w:sz="0" w:space="0" w:color="auto"/>
        </w:rPr>
        <w:t>m</w:t>
      </w:r>
      <w:r w:rsidR="00F27081">
        <w:rPr>
          <w:rFonts w:ascii="Athelas" w:eastAsia="Times New Roman" w:hAnsi="Athelas" w:cs="Times New Roman"/>
          <w:color w:val="auto"/>
          <w:sz w:val="24"/>
          <w:szCs w:val="24"/>
          <w:bdr w:val="none" w:sz="0" w:space="0" w:color="auto"/>
        </w:rPr>
        <w:t>al tissues longer than first-generation anticoagulants, posing greater risk to nontarget species, and</w:t>
      </w:r>
      <w:r w:rsidR="00A558BE">
        <w:rPr>
          <w:rFonts w:ascii="Athelas" w:eastAsia="Times New Roman" w:hAnsi="Athelas" w:cs="Times New Roman"/>
          <w:color w:val="auto"/>
          <w:sz w:val="24"/>
          <w:szCs w:val="24"/>
          <w:bdr w:val="none" w:sz="0" w:space="0" w:color="auto"/>
        </w:rPr>
        <w:t xml:space="preserve"> a risk</w:t>
      </w:r>
      <w:r w:rsidR="00F27081">
        <w:rPr>
          <w:rFonts w:ascii="Athelas" w:eastAsia="Times New Roman" w:hAnsi="Athelas" w:cs="Times New Roman"/>
          <w:color w:val="auto"/>
          <w:sz w:val="24"/>
          <w:szCs w:val="24"/>
          <w:bdr w:val="none" w:sz="0" w:space="0" w:color="auto"/>
        </w:rPr>
        <w:t xml:space="preserve"> to animals that feed upon </w:t>
      </w:r>
      <w:r w:rsidR="00A558BE">
        <w:rPr>
          <w:rFonts w:ascii="Athelas" w:eastAsia="Times New Roman" w:hAnsi="Athelas" w:cs="Times New Roman"/>
          <w:color w:val="auto"/>
          <w:sz w:val="24"/>
          <w:szCs w:val="24"/>
          <w:bdr w:val="none" w:sz="0" w:space="0" w:color="auto"/>
        </w:rPr>
        <w:t xml:space="preserve">rodents that have eaten the bait. </w:t>
      </w:r>
    </w:p>
    <w:p w14:paraId="7C0DCA3B" w14:textId="77777777" w:rsidR="002425E3" w:rsidRDefault="002425E3" w:rsidP="003738A0">
      <w:pPr>
        <w:rPr>
          <w:rFonts w:ascii="Athelas" w:hAnsi="Athelas"/>
          <w:color w:val="000000"/>
          <w:sz w:val="24"/>
          <w:szCs w:val="24"/>
          <w:u w:color="000000"/>
        </w:rPr>
      </w:pPr>
    </w:p>
    <w:p w14:paraId="5B6CADF8" w14:textId="1C6EEAAB" w:rsidR="002425E3" w:rsidRDefault="002425E3" w:rsidP="003738A0">
      <w:pPr>
        <w:rPr>
          <w:rFonts w:ascii="Athelas" w:hAnsi="Athelas"/>
          <w:color w:val="000000"/>
          <w:sz w:val="24"/>
          <w:szCs w:val="24"/>
          <w:u w:color="000000"/>
        </w:rPr>
      </w:pPr>
      <w:r>
        <w:rPr>
          <w:rFonts w:ascii="Athelas" w:hAnsi="Athelas"/>
          <w:color w:val="000000"/>
          <w:sz w:val="24"/>
          <w:szCs w:val="24"/>
          <w:u w:color="000000"/>
        </w:rPr>
        <w:t>RODENTICIDE EFFECTS ON WILDLIFE:</w:t>
      </w:r>
    </w:p>
    <w:p w14:paraId="76E93A71" w14:textId="77777777" w:rsidR="002425E3" w:rsidRDefault="001B24F0" w:rsidP="003738A0">
      <w:pPr>
        <w:rPr>
          <w:rFonts w:ascii="Athelas" w:hAnsi="Athelas"/>
          <w:color w:val="000000"/>
          <w:sz w:val="24"/>
          <w:szCs w:val="24"/>
          <w:u w:color="000000"/>
        </w:rPr>
      </w:pPr>
      <w:r>
        <w:rPr>
          <w:rFonts w:ascii="Athelas" w:hAnsi="Athelas"/>
          <w:color w:val="000000"/>
          <w:sz w:val="24"/>
          <w:szCs w:val="24"/>
          <w:u w:color="000000"/>
        </w:rPr>
        <w:t>The a</w:t>
      </w:r>
      <w:r w:rsidR="00B724EF">
        <w:rPr>
          <w:rFonts w:ascii="Athelas" w:hAnsi="Athelas"/>
          <w:color w:val="000000"/>
          <w:sz w:val="24"/>
          <w:szCs w:val="24"/>
          <w:u w:color="000000"/>
        </w:rPr>
        <w:t>nticoagulants</w:t>
      </w:r>
      <w:r>
        <w:rPr>
          <w:rFonts w:ascii="Athelas" w:hAnsi="Athelas"/>
          <w:color w:val="000000"/>
          <w:sz w:val="24"/>
          <w:szCs w:val="24"/>
          <w:u w:color="000000"/>
        </w:rPr>
        <w:t xml:space="preserve"> in these products</w:t>
      </w:r>
      <w:r w:rsidR="00B724EF">
        <w:rPr>
          <w:rFonts w:ascii="Athelas" w:hAnsi="Athelas"/>
          <w:color w:val="000000"/>
          <w:sz w:val="24"/>
          <w:szCs w:val="24"/>
          <w:u w:color="000000"/>
        </w:rPr>
        <w:t xml:space="preserve"> interfere wi</w:t>
      </w:r>
      <w:r w:rsidR="00EB27B6">
        <w:rPr>
          <w:rFonts w:ascii="Athelas" w:hAnsi="Athelas"/>
          <w:color w:val="000000"/>
          <w:sz w:val="24"/>
          <w:szCs w:val="24"/>
          <w:u w:color="000000"/>
        </w:rPr>
        <w:t xml:space="preserve">th the blood’s ability to clot, </w:t>
      </w:r>
      <w:r w:rsidR="00B724EF">
        <w:rPr>
          <w:rFonts w:ascii="Athelas" w:hAnsi="Athelas"/>
          <w:color w:val="000000"/>
          <w:sz w:val="24"/>
          <w:szCs w:val="24"/>
          <w:u w:color="000000"/>
        </w:rPr>
        <w:t xml:space="preserve">causing massive bleeding, </w:t>
      </w:r>
      <w:r>
        <w:rPr>
          <w:rFonts w:ascii="Athelas" w:hAnsi="Athelas"/>
          <w:color w:val="000000"/>
          <w:sz w:val="24"/>
          <w:szCs w:val="24"/>
          <w:u w:color="000000"/>
        </w:rPr>
        <w:t xml:space="preserve">liver failure, </w:t>
      </w:r>
      <w:r w:rsidR="00EB27B6">
        <w:rPr>
          <w:rFonts w:ascii="Athelas" w:hAnsi="Athelas"/>
          <w:color w:val="000000"/>
          <w:sz w:val="24"/>
          <w:szCs w:val="24"/>
          <w:u w:color="000000"/>
        </w:rPr>
        <w:t xml:space="preserve">anemia, and ultimately death. </w:t>
      </w:r>
      <w:r w:rsidR="00B724EF">
        <w:rPr>
          <w:rFonts w:ascii="Athelas" w:hAnsi="Athelas"/>
          <w:color w:val="000000"/>
          <w:sz w:val="24"/>
          <w:szCs w:val="24"/>
          <w:u w:color="000000"/>
        </w:rPr>
        <w:t>A normal</w:t>
      </w:r>
      <w:r>
        <w:rPr>
          <w:rFonts w:ascii="Athelas" w:hAnsi="Athelas"/>
          <w:color w:val="000000"/>
          <w:sz w:val="24"/>
          <w:szCs w:val="24"/>
          <w:u w:color="000000"/>
        </w:rPr>
        <w:t xml:space="preserve"> blood-clotting response i</w:t>
      </w:r>
      <w:r w:rsidR="00A71D1F">
        <w:rPr>
          <w:rFonts w:ascii="Athelas" w:hAnsi="Athelas"/>
          <w:color w:val="000000"/>
          <w:sz w:val="24"/>
          <w:szCs w:val="24"/>
          <w:u w:color="000000"/>
        </w:rPr>
        <w:t>n a bird is less than 5 minutes.  T</w:t>
      </w:r>
      <w:r>
        <w:rPr>
          <w:rFonts w:ascii="Athelas" w:hAnsi="Athelas"/>
          <w:color w:val="000000"/>
          <w:sz w:val="24"/>
          <w:szCs w:val="24"/>
          <w:u w:color="000000"/>
        </w:rPr>
        <w:t>his owl</w:t>
      </w:r>
      <w:r w:rsidR="002425E3">
        <w:rPr>
          <w:rFonts w:ascii="Athelas" w:hAnsi="Athelas"/>
          <w:color w:val="000000"/>
          <w:sz w:val="24"/>
          <w:szCs w:val="24"/>
          <w:u w:color="000000"/>
        </w:rPr>
        <w:t>’s</w:t>
      </w:r>
      <w:r>
        <w:rPr>
          <w:rFonts w:ascii="Athelas" w:hAnsi="Athelas"/>
          <w:color w:val="000000"/>
          <w:sz w:val="24"/>
          <w:szCs w:val="24"/>
          <w:u w:color="000000"/>
        </w:rPr>
        <w:t xml:space="preserve"> bloo</w:t>
      </w:r>
      <w:r w:rsidR="00A558BE">
        <w:rPr>
          <w:rFonts w:ascii="Athelas" w:hAnsi="Athelas"/>
          <w:color w:val="000000"/>
          <w:sz w:val="24"/>
          <w:szCs w:val="24"/>
          <w:u w:color="000000"/>
        </w:rPr>
        <w:t xml:space="preserve">d took </w:t>
      </w:r>
      <w:r w:rsidR="002425E3">
        <w:rPr>
          <w:rFonts w:ascii="Athelas" w:hAnsi="Athelas"/>
          <w:color w:val="000000"/>
          <w:sz w:val="24"/>
          <w:szCs w:val="24"/>
          <w:u w:color="000000"/>
        </w:rPr>
        <w:t xml:space="preserve">several </w:t>
      </w:r>
      <w:r w:rsidR="00A558BE">
        <w:rPr>
          <w:rFonts w:ascii="Athelas" w:hAnsi="Athelas"/>
          <w:color w:val="000000"/>
          <w:sz w:val="24"/>
          <w:szCs w:val="24"/>
          <w:u w:color="000000"/>
        </w:rPr>
        <w:t>hours to clot</w:t>
      </w:r>
      <w:r>
        <w:rPr>
          <w:rFonts w:ascii="Athelas" w:hAnsi="Athelas"/>
          <w:color w:val="000000"/>
          <w:sz w:val="24"/>
          <w:szCs w:val="24"/>
          <w:u w:color="000000"/>
        </w:rPr>
        <w:t xml:space="preserve">. </w:t>
      </w:r>
      <w:r w:rsidR="00CA5BF0">
        <w:rPr>
          <w:rFonts w:ascii="Athelas" w:hAnsi="Athelas"/>
          <w:color w:val="000000"/>
          <w:sz w:val="24"/>
          <w:szCs w:val="24"/>
          <w:u w:color="000000"/>
        </w:rPr>
        <w:t>“This poor</w:t>
      </w:r>
      <w:r w:rsidR="002425E3">
        <w:rPr>
          <w:rFonts w:ascii="Athelas" w:hAnsi="Athelas"/>
          <w:color w:val="000000"/>
          <w:sz w:val="24"/>
          <w:szCs w:val="24"/>
          <w:u w:color="000000"/>
        </w:rPr>
        <w:t>,</w:t>
      </w:r>
      <w:r w:rsidR="00C664D0">
        <w:rPr>
          <w:rFonts w:ascii="Athelas" w:hAnsi="Athelas"/>
          <w:color w:val="000000"/>
          <w:sz w:val="24"/>
          <w:szCs w:val="24"/>
          <w:u w:color="000000"/>
        </w:rPr>
        <w:t xml:space="preserve"> young</w:t>
      </w:r>
      <w:r w:rsidR="00CA5BF0">
        <w:rPr>
          <w:rFonts w:ascii="Athelas" w:hAnsi="Athelas"/>
          <w:color w:val="000000"/>
          <w:sz w:val="24"/>
          <w:szCs w:val="24"/>
          <w:u w:color="000000"/>
        </w:rPr>
        <w:t xml:space="preserve"> bird has not even begun its journey in the wild yet, </w:t>
      </w:r>
    </w:p>
    <w:p w14:paraId="3A60C0C7" w14:textId="77777777" w:rsidR="002425E3" w:rsidRDefault="002425E3" w:rsidP="003738A0">
      <w:pPr>
        <w:rPr>
          <w:rFonts w:ascii="Athelas" w:hAnsi="Athelas"/>
          <w:color w:val="000000"/>
          <w:sz w:val="24"/>
          <w:szCs w:val="24"/>
          <w:u w:color="000000"/>
        </w:rPr>
      </w:pPr>
    </w:p>
    <w:p w14:paraId="4F89CBC9" w14:textId="77777777" w:rsidR="002425E3" w:rsidRDefault="002425E3" w:rsidP="003738A0">
      <w:pPr>
        <w:rPr>
          <w:rFonts w:ascii="Athelas" w:hAnsi="Athelas"/>
          <w:color w:val="000000"/>
          <w:sz w:val="24"/>
          <w:szCs w:val="24"/>
          <w:u w:color="000000"/>
        </w:rPr>
      </w:pPr>
    </w:p>
    <w:p w14:paraId="7FB46D0E" w14:textId="77777777" w:rsidR="002425E3" w:rsidRDefault="002425E3" w:rsidP="003738A0">
      <w:pPr>
        <w:rPr>
          <w:rFonts w:ascii="Athelas" w:hAnsi="Athelas"/>
          <w:color w:val="000000"/>
          <w:sz w:val="24"/>
          <w:szCs w:val="24"/>
          <w:u w:color="000000"/>
        </w:rPr>
      </w:pPr>
    </w:p>
    <w:p w14:paraId="7630B7DF" w14:textId="77777777" w:rsidR="002425E3" w:rsidRDefault="002425E3" w:rsidP="003738A0">
      <w:pPr>
        <w:rPr>
          <w:rFonts w:ascii="Athelas" w:hAnsi="Athelas"/>
          <w:color w:val="000000"/>
          <w:sz w:val="24"/>
          <w:szCs w:val="24"/>
          <w:u w:color="000000"/>
        </w:rPr>
      </w:pPr>
    </w:p>
    <w:p w14:paraId="2BCCB6B1" w14:textId="77777777" w:rsidR="002425E3" w:rsidRDefault="002425E3" w:rsidP="003738A0">
      <w:pPr>
        <w:rPr>
          <w:rFonts w:ascii="Athelas" w:hAnsi="Athelas"/>
          <w:color w:val="000000"/>
          <w:sz w:val="24"/>
          <w:szCs w:val="24"/>
          <w:u w:color="000000"/>
        </w:rPr>
      </w:pPr>
    </w:p>
    <w:p w14:paraId="1D85C19C" w14:textId="77777777" w:rsidR="002425E3" w:rsidRDefault="002425E3" w:rsidP="003738A0">
      <w:pPr>
        <w:rPr>
          <w:rFonts w:ascii="Athelas" w:hAnsi="Athelas"/>
          <w:color w:val="000000"/>
          <w:sz w:val="24"/>
          <w:szCs w:val="24"/>
          <w:u w:color="000000"/>
        </w:rPr>
      </w:pPr>
    </w:p>
    <w:p w14:paraId="421F8884" w14:textId="77777777" w:rsidR="002425E3" w:rsidRDefault="002425E3" w:rsidP="003738A0">
      <w:pPr>
        <w:rPr>
          <w:rFonts w:ascii="Athelas" w:hAnsi="Athelas"/>
          <w:color w:val="000000"/>
          <w:sz w:val="24"/>
          <w:szCs w:val="24"/>
          <w:u w:color="000000"/>
        </w:rPr>
      </w:pPr>
    </w:p>
    <w:p w14:paraId="76E7AFFE" w14:textId="77777777" w:rsidR="002425E3" w:rsidRDefault="002425E3" w:rsidP="003738A0">
      <w:pPr>
        <w:rPr>
          <w:rFonts w:ascii="Athelas" w:hAnsi="Athelas"/>
          <w:color w:val="000000"/>
          <w:sz w:val="24"/>
          <w:szCs w:val="24"/>
          <w:u w:color="000000"/>
        </w:rPr>
      </w:pPr>
    </w:p>
    <w:p w14:paraId="0BB11F47" w14:textId="77777777" w:rsidR="002425E3" w:rsidRDefault="002425E3" w:rsidP="003738A0">
      <w:pPr>
        <w:rPr>
          <w:rFonts w:ascii="Athelas" w:hAnsi="Athelas"/>
          <w:color w:val="000000"/>
          <w:sz w:val="24"/>
          <w:szCs w:val="24"/>
          <w:u w:color="000000"/>
        </w:rPr>
      </w:pPr>
    </w:p>
    <w:p w14:paraId="7DFFA8C2" w14:textId="77777777" w:rsidR="002425E3" w:rsidRDefault="002425E3" w:rsidP="003738A0">
      <w:pPr>
        <w:rPr>
          <w:rFonts w:ascii="Athelas" w:hAnsi="Athelas"/>
          <w:color w:val="000000"/>
          <w:sz w:val="24"/>
          <w:szCs w:val="24"/>
          <w:u w:color="000000"/>
        </w:rPr>
      </w:pPr>
    </w:p>
    <w:p w14:paraId="3D31B322" w14:textId="77777777" w:rsidR="002425E3" w:rsidRDefault="002425E3" w:rsidP="003738A0">
      <w:pPr>
        <w:rPr>
          <w:rFonts w:ascii="Athelas" w:hAnsi="Athelas"/>
          <w:color w:val="000000"/>
          <w:sz w:val="24"/>
          <w:szCs w:val="24"/>
          <w:u w:color="000000"/>
        </w:rPr>
      </w:pPr>
    </w:p>
    <w:p w14:paraId="63F6C6E0" w14:textId="77777777" w:rsidR="002425E3" w:rsidRDefault="002425E3" w:rsidP="003738A0">
      <w:pPr>
        <w:rPr>
          <w:rFonts w:ascii="Athelas" w:hAnsi="Athelas"/>
          <w:color w:val="000000"/>
          <w:sz w:val="24"/>
          <w:szCs w:val="24"/>
          <w:u w:color="000000"/>
        </w:rPr>
      </w:pPr>
    </w:p>
    <w:p w14:paraId="4B580461" w14:textId="77777777" w:rsidR="002425E3" w:rsidRDefault="002425E3" w:rsidP="003738A0">
      <w:pPr>
        <w:rPr>
          <w:rFonts w:ascii="Athelas" w:hAnsi="Athelas"/>
          <w:color w:val="000000"/>
          <w:sz w:val="24"/>
          <w:szCs w:val="24"/>
          <w:u w:color="000000"/>
        </w:rPr>
      </w:pPr>
    </w:p>
    <w:p w14:paraId="2176A674" w14:textId="77777777" w:rsidR="002425E3" w:rsidRDefault="002425E3" w:rsidP="003738A0">
      <w:pPr>
        <w:rPr>
          <w:rFonts w:ascii="Athelas" w:hAnsi="Athelas"/>
          <w:color w:val="000000"/>
          <w:sz w:val="24"/>
          <w:szCs w:val="24"/>
          <w:u w:color="000000"/>
        </w:rPr>
      </w:pPr>
    </w:p>
    <w:p w14:paraId="3BF4371E" w14:textId="5FDC63FD" w:rsidR="00F57409" w:rsidRDefault="00CA5BF0" w:rsidP="003738A0">
      <w:pPr>
        <w:rPr>
          <w:rFonts w:ascii="Athelas" w:hAnsi="Athelas"/>
          <w:color w:val="000000"/>
          <w:sz w:val="24"/>
          <w:szCs w:val="24"/>
          <w:u w:color="000000"/>
        </w:rPr>
      </w:pPr>
      <w:r>
        <w:rPr>
          <w:rFonts w:ascii="Athelas" w:hAnsi="Athelas"/>
          <w:color w:val="000000"/>
          <w:sz w:val="24"/>
          <w:szCs w:val="24"/>
          <w:u w:color="000000"/>
        </w:rPr>
        <w:t xml:space="preserve">and </w:t>
      </w:r>
      <w:r w:rsidR="00C664D0">
        <w:rPr>
          <w:rFonts w:ascii="Athelas" w:hAnsi="Athelas"/>
          <w:color w:val="000000"/>
          <w:sz w:val="24"/>
          <w:szCs w:val="24"/>
          <w:u w:color="000000"/>
        </w:rPr>
        <w:t xml:space="preserve">is being poisoned </w:t>
      </w:r>
      <w:r w:rsidR="002425E3">
        <w:rPr>
          <w:rFonts w:ascii="Athelas" w:hAnsi="Athelas"/>
          <w:color w:val="000000"/>
          <w:sz w:val="24"/>
          <w:szCs w:val="24"/>
          <w:u w:color="000000"/>
        </w:rPr>
        <w:t xml:space="preserve">by its parents that are </w:t>
      </w:r>
      <w:r w:rsidR="00C664D0">
        <w:rPr>
          <w:rFonts w:ascii="Athelas" w:hAnsi="Athelas"/>
          <w:color w:val="000000"/>
          <w:sz w:val="24"/>
          <w:szCs w:val="24"/>
          <w:u w:color="000000"/>
        </w:rPr>
        <w:t>unknowingly bring</w:t>
      </w:r>
      <w:r w:rsidR="002425E3">
        <w:rPr>
          <w:rFonts w:ascii="Athelas" w:hAnsi="Athelas"/>
          <w:color w:val="000000"/>
          <w:sz w:val="24"/>
          <w:szCs w:val="24"/>
          <w:u w:color="000000"/>
        </w:rPr>
        <w:t>ing</w:t>
      </w:r>
      <w:r w:rsidR="00C664D0">
        <w:rPr>
          <w:rFonts w:ascii="Athelas" w:hAnsi="Athelas"/>
          <w:color w:val="000000"/>
          <w:sz w:val="24"/>
          <w:szCs w:val="24"/>
          <w:u w:color="000000"/>
        </w:rPr>
        <w:t xml:space="preserve"> </w:t>
      </w:r>
      <w:r>
        <w:rPr>
          <w:rFonts w:ascii="Athelas" w:hAnsi="Athelas"/>
          <w:color w:val="000000"/>
          <w:sz w:val="24"/>
          <w:szCs w:val="24"/>
          <w:u w:color="000000"/>
        </w:rPr>
        <w:t>t</w:t>
      </w:r>
      <w:r w:rsidR="00C664D0">
        <w:rPr>
          <w:rFonts w:ascii="Athelas" w:hAnsi="Athelas"/>
          <w:color w:val="000000"/>
          <w:sz w:val="24"/>
          <w:szCs w:val="24"/>
          <w:u w:color="000000"/>
        </w:rPr>
        <w:t>ainted</w:t>
      </w:r>
      <w:r>
        <w:rPr>
          <w:rFonts w:ascii="Athelas" w:hAnsi="Athelas"/>
          <w:color w:val="000000"/>
          <w:sz w:val="24"/>
          <w:szCs w:val="24"/>
          <w:u w:color="000000"/>
        </w:rPr>
        <w:t xml:space="preserve"> prey back to the nest</w:t>
      </w:r>
      <w:r w:rsidR="001B24F0">
        <w:rPr>
          <w:rFonts w:ascii="Athelas" w:hAnsi="Athelas"/>
          <w:color w:val="000000"/>
          <w:sz w:val="24"/>
          <w:szCs w:val="24"/>
          <w:u w:color="000000"/>
        </w:rPr>
        <w:t xml:space="preserve">. </w:t>
      </w:r>
      <w:r w:rsidR="00B724EF">
        <w:rPr>
          <w:rFonts w:ascii="Athelas" w:hAnsi="Athelas"/>
          <w:color w:val="000000"/>
          <w:sz w:val="24"/>
          <w:szCs w:val="24"/>
          <w:u w:color="000000"/>
        </w:rPr>
        <w:t xml:space="preserve"> I wish that everyone who use</w:t>
      </w:r>
      <w:r w:rsidR="002425E3">
        <w:rPr>
          <w:rFonts w:ascii="Athelas" w:hAnsi="Athelas"/>
          <w:color w:val="000000"/>
          <w:sz w:val="24"/>
          <w:szCs w:val="24"/>
          <w:u w:color="000000"/>
        </w:rPr>
        <w:t>s</w:t>
      </w:r>
      <w:r w:rsidR="00B724EF">
        <w:rPr>
          <w:rFonts w:ascii="Athelas" w:hAnsi="Athelas"/>
          <w:color w:val="000000"/>
          <w:sz w:val="24"/>
          <w:szCs w:val="24"/>
          <w:u w:color="000000"/>
        </w:rPr>
        <w:t xml:space="preserve"> these products </w:t>
      </w:r>
      <w:r w:rsidR="00C664D0">
        <w:rPr>
          <w:rFonts w:ascii="Athelas" w:hAnsi="Athelas"/>
          <w:color w:val="000000"/>
          <w:sz w:val="24"/>
          <w:szCs w:val="24"/>
          <w:u w:color="000000"/>
        </w:rPr>
        <w:t xml:space="preserve">had the opportunity to see </w:t>
      </w:r>
      <w:r w:rsidR="00B724EF">
        <w:rPr>
          <w:rFonts w:ascii="Athelas" w:hAnsi="Athelas"/>
          <w:color w:val="000000"/>
          <w:sz w:val="24"/>
          <w:szCs w:val="24"/>
          <w:u w:color="000000"/>
        </w:rPr>
        <w:t xml:space="preserve">what </w:t>
      </w:r>
      <w:r w:rsidR="00C664D0">
        <w:rPr>
          <w:rFonts w:ascii="Athelas" w:hAnsi="Athelas"/>
          <w:color w:val="000000"/>
          <w:sz w:val="24"/>
          <w:szCs w:val="24"/>
          <w:u w:color="000000"/>
        </w:rPr>
        <w:t xml:space="preserve">anticoagulant </w:t>
      </w:r>
      <w:r w:rsidR="00B724EF">
        <w:rPr>
          <w:rFonts w:ascii="Athelas" w:hAnsi="Athelas"/>
          <w:color w:val="000000"/>
          <w:sz w:val="24"/>
          <w:szCs w:val="24"/>
          <w:u w:color="000000"/>
        </w:rPr>
        <w:t xml:space="preserve">rodenticide </w:t>
      </w:r>
    </w:p>
    <w:p w14:paraId="69EA61EE" w14:textId="659223D4" w:rsidR="00C664D0" w:rsidRDefault="00B724EF" w:rsidP="003738A0">
      <w:pPr>
        <w:rPr>
          <w:rFonts w:ascii="Athelas" w:hAnsi="Athelas"/>
          <w:color w:val="000000"/>
          <w:sz w:val="24"/>
          <w:szCs w:val="24"/>
          <w:u w:color="000000"/>
        </w:rPr>
      </w:pPr>
      <w:r>
        <w:rPr>
          <w:rFonts w:ascii="Athelas" w:hAnsi="Athelas"/>
          <w:color w:val="000000"/>
          <w:sz w:val="24"/>
          <w:szCs w:val="24"/>
          <w:u w:color="000000"/>
        </w:rPr>
        <w:t>poisoning looks like. These animals come</w:t>
      </w:r>
      <w:r w:rsidR="001B24F0">
        <w:rPr>
          <w:rFonts w:ascii="Athelas" w:hAnsi="Athelas"/>
          <w:color w:val="000000"/>
          <w:sz w:val="24"/>
          <w:szCs w:val="24"/>
          <w:u w:color="000000"/>
        </w:rPr>
        <w:t xml:space="preserve"> to us</w:t>
      </w:r>
      <w:r>
        <w:rPr>
          <w:rFonts w:ascii="Athelas" w:hAnsi="Athelas"/>
          <w:color w:val="000000"/>
          <w:sz w:val="24"/>
          <w:szCs w:val="24"/>
          <w:u w:color="000000"/>
        </w:rPr>
        <w:t xml:space="preserve"> </w:t>
      </w:r>
      <w:r w:rsidR="001B24F0">
        <w:rPr>
          <w:rFonts w:ascii="Athelas" w:hAnsi="Athelas"/>
          <w:color w:val="000000"/>
          <w:sz w:val="24"/>
          <w:szCs w:val="24"/>
          <w:u w:color="000000"/>
        </w:rPr>
        <w:t>depressed and disoriented.  S</w:t>
      </w:r>
      <w:r>
        <w:rPr>
          <w:rFonts w:ascii="Athelas" w:hAnsi="Athelas"/>
          <w:color w:val="000000"/>
          <w:sz w:val="24"/>
          <w:szCs w:val="24"/>
          <w:u w:color="000000"/>
        </w:rPr>
        <w:t>ome can barely hold up their heads. They are anemic and often have extensive bleeding and bruising</w:t>
      </w:r>
      <w:r w:rsidR="00F57409">
        <w:rPr>
          <w:rFonts w:ascii="Athelas" w:hAnsi="Athelas"/>
          <w:color w:val="000000"/>
          <w:sz w:val="24"/>
          <w:szCs w:val="24"/>
          <w:u w:color="000000"/>
        </w:rPr>
        <w:t>. I</w:t>
      </w:r>
      <w:r>
        <w:rPr>
          <w:rFonts w:ascii="Athelas" w:hAnsi="Athelas"/>
          <w:color w:val="000000"/>
          <w:sz w:val="24"/>
          <w:szCs w:val="24"/>
          <w:u w:color="000000"/>
        </w:rPr>
        <w:t xml:space="preserve">t is </w:t>
      </w:r>
      <w:r w:rsidR="00A71D1F">
        <w:rPr>
          <w:rFonts w:ascii="Athelas" w:hAnsi="Athelas"/>
          <w:color w:val="000000"/>
          <w:sz w:val="24"/>
          <w:szCs w:val="24"/>
          <w:u w:color="000000"/>
        </w:rPr>
        <w:t xml:space="preserve">a </w:t>
      </w:r>
      <w:r>
        <w:rPr>
          <w:rFonts w:ascii="Athelas" w:hAnsi="Athelas"/>
          <w:color w:val="000000"/>
          <w:sz w:val="24"/>
          <w:szCs w:val="24"/>
          <w:u w:color="000000"/>
        </w:rPr>
        <w:t xml:space="preserve">painful </w:t>
      </w:r>
      <w:r w:rsidR="00A71D1F">
        <w:rPr>
          <w:rFonts w:ascii="Athelas" w:hAnsi="Athelas"/>
          <w:color w:val="000000"/>
          <w:sz w:val="24"/>
          <w:szCs w:val="24"/>
          <w:u w:color="000000"/>
        </w:rPr>
        <w:t xml:space="preserve">sight </w:t>
      </w:r>
      <w:r>
        <w:rPr>
          <w:rFonts w:ascii="Athelas" w:hAnsi="Athelas"/>
          <w:color w:val="000000"/>
          <w:sz w:val="24"/>
          <w:szCs w:val="24"/>
          <w:u w:color="000000"/>
        </w:rPr>
        <w:t>to see.</w:t>
      </w:r>
      <w:r w:rsidR="00C664D0">
        <w:rPr>
          <w:rFonts w:ascii="Athelas" w:hAnsi="Athelas"/>
          <w:color w:val="000000"/>
          <w:sz w:val="24"/>
          <w:szCs w:val="24"/>
          <w:u w:color="000000"/>
        </w:rPr>
        <w:t>”</w:t>
      </w:r>
    </w:p>
    <w:p w14:paraId="5A62A456" w14:textId="77777777" w:rsidR="00C664D0" w:rsidRDefault="00C664D0" w:rsidP="003738A0">
      <w:pPr>
        <w:rPr>
          <w:rFonts w:ascii="Athelas" w:hAnsi="Athelas"/>
          <w:color w:val="000000"/>
          <w:sz w:val="24"/>
          <w:szCs w:val="24"/>
          <w:u w:color="000000"/>
        </w:rPr>
      </w:pPr>
    </w:p>
    <w:p w14:paraId="421CB299" w14:textId="5AC663B9" w:rsidR="00C664D0" w:rsidRDefault="00B724EF" w:rsidP="00C664D0">
      <w:pPr>
        <w:rPr>
          <w:rFonts w:ascii="Athelas" w:hAnsi="Athelas"/>
          <w:color w:val="000000"/>
          <w:sz w:val="24"/>
          <w:szCs w:val="24"/>
          <w:u w:color="000000"/>
        </w:rPr>
      </w:pPr>
      <w:r>
        <w:rPr>
          <w:rFonts w:ascii="Athelas" w:hAnsi="Athelas"/>
          <w:color w:val="000000"/>
          <w:sz w:val="24"/>
          <w:szCs w:val="24"/>
          <w:u w:color="000000"/>
        </w:rPr>
        <w:t>Treatment</w:t>
      </w:r>
      <w:r w:rsidR="002425E3">
        <w:rPr>
          <w:rFonts w:ascii="Athelas" w:hAnsi="Athelas"/>
          <w:color w:val="000000"/>
          <w:sz w:val="24"/>
          <w:szCs w:val="24"/>
          <w:u w:color="000000"/>
        </w:rPr>
        <w:t xml:space="preserve"> for rodenticide poisoning</w:t>
      </w:r>
      <w:r>
        <w:rPr>
          <w:rFonts w:ascii="Athelas" w:hAnsi="Athelas"/>
          <w:color w:val="000000"/>
          <w:sz w:val="24"/>
          <w:szCs w:val="24"/>
          <w:u w:color="000000"/>
        </w:rPr>
        <w:t xml:space="preserve"> requires long-term the</w:t>
      </w:r>
      <w:r w:rsidR="00A71D1F">
        <w:rPr>
          <w:rFonts w:ascii="Athelas" w:hAnsi="Athelas"/>
          <w:color w:val="000000"/>
          <w:sz w:val="24"/>
          <w:szCs w:val="24"/>
          <w:u w:color="000000"/>
        </w:rPr>
        <w:t>rapy with supportive fluids, Vitamin K and nutrition, often over a period of a month or more.</w:t>
      </w:r>
      <w:r w:rsidR="00C664D0">
        <w:rPr>
          <w:rFonts w:ascii="Athelas" w:hAnsi="Athelas"/>
          <w:color w:val="000000"/>
          <w:sz w:val="24"/>
          <w:szCs w:val="24"/>
          <w:u w:color="000000"/>
        </w:rPr>
        <w:t xml:space="preserve">  Wild Care staff are providing </w:t>
      </w:r>
      <w:r w:rsidR="002425E3">
        <w:rPr>
          <w:rFonts w:ascii="Athelas" w:hAnsi="Athelas"/>
          <w:color w:val="000000"/>
          <w:sz w:val="24"/>
          <w:szCs w:val="24"/>
          <w:u w:color="000000"/>
        </w:rPr>
        <w:t xml:space="preserve">this intensive care, and </w:t>
      </w:r>
      <w:r w:rsidR="00F57409">
        <w:rPr>
          <w:rFonts w:ascii="Athelas" w:hAnsi="Athelas"/>
          <w:color w:val="000000"/>
          <w:sz w:val="24"/>
          <w:szCs w:val="24"/>
          <w:u w:color="000000"/>
        </w:rPr>
        <w:t xml:space="preserve">are </w:t>
      </w:r>
      <w:r w:rsidR="00C664D0">
        <w:rPr>
          <w:rFonts w:ascii="Athelas" w:hAnsi="Athelas"/>
          <w:color w:val="000000"/>
          <w:sz w:val="24"/>
          <w:szCs w:val="24"/>
          <w:u w:color="000000"/>
        </w:rPr>
        <w:t>hop</w:t>
      </w:r>
      <w:r w:rsidR="00F57409">
        <w:rPr>
          <w:rFonts w:ascii="Athelas" w:hAnsi="Athelas"/>
          <w:color w:val="000000"/>
          <w:sz w:val="24"/>
          <w:szCs w:val="24"/>
          <w:u w:color="000000"/>
        </w:rPr>
        <w:t>ing</w:t>
      </w:r>
      <w:r w:rsidR="00C664D0">
        <w:rPr>
          <w:rFonts w:ascii="Athelas" w:hAnsi="Athelas"/>
          <w:color w:val="000000"/>
          <w:sz w:val="24"/>
          <w:szCs w:val="24"/>
          <w:u w:color="000000"/>
        </w:rPr>
        <w:t xml:space="preserve"> for the best. “We are grateful to Mark O’Brien, Director of Operations at The Captain’s Golf Course, for</w:t>
      </w:r>
      <w:r w:rsidR="002425E3">
        <w:rPr>
          <w:rFonts w:ascii="Athelas" w:hAnsi="Athelas"/>
          <w:color w:val="000000"/>
          <w:sz w:val="24"/>
          <w:szCs w:val="24"/>
          <w:u w:color="000000"/>
        </w:rPr>
        <w:t xml:space="preserve"> alerting us about the owl</w:t>
      </w:r>
      <w:r w:rsidR="00C664D0">
        <w:rPr>
          <w:rFonts w:ascii="Athelas" w:hAnsi="Athelas"/>
          <w:color w:val="000000"/>
          <w:sz w:val="24"/>
          <w:szCs w:val="24"/>
          <w:u w:color="000000"/>
        </w:rPr>
        <w:t>.</w:t>
      </w:r>
      <w:r w:rsidR="002425E3">
        <w:rPr>
          <w:rFonts w:ascii="Athelas" w:hAnsi="Athelas"/>
          <w:color w:val="000000"/>
          <w:sz w:val="24"/>
          <w:szCs w:val="24"/>
          <w:u w:color="000000"/>
        </w:rPr>
        <w:t>”</w:t>
      </w:r>
      <w:r w:rsidR="00C664D0">
        <w:rPr>
          <w:rFonts w:ascii="Athelas" w:hAnsi="Athelas"/>
          <w:color w:val="000000"/>
          <w:sz w:val="24"/>
          <w:szCs w:val="24"/>
          <w:u w:color="000000"/>
        </w:rPr>
        <w:t xml:space="preserve"> Captain’s Golf Course does not use rodenticides on their grounds. </w:t>
      </w:r>
      <w:r w:rsidR="002425E3">
        <w:rPr>
          <w:rFonts w:ascii="Athelas" w:hAnsi="Athelas"/>
          <w:color w:val="000000"/>
          <w:sz w:val="24"/>
          <w:szCs w:val="24"/>
          <w:u w:color="000000"/>
        </w:rPr>
        <w:t>“</w:t>
      </w:r>
      <w:r w:rsidR="00C664D0">
        <w:rPr>
          <w:rFonts w:ascii="Athelas" w:hAnsi="Athelas"/>
          <w:color w:val="000000"/>
          <w:sz w:val="24"/>
          <w:szCs w:val="24"/>
          <w:u w:color="000000"/>
        </w:rPr>
        <w:t>We hope that other local businesses and homeowners, will make a similar commitmen</w:t>
      </w:r>
      <w:r w:rsidR="00F57409">
        <w:rPr>
          <w:rFonts w:ascii="Athelas" w:hAnsi="Athelas"/>
          <w:color w:val="000000"/>
          <w:sz w:val="24"/>
          <w:szCs w:val="24"/>
          <w:u w:color="000000"/>
        </w:rPr>
        <w:t>t to the environment and to our wildlife.</w:t>
      </w:r>
      <w:r w:rsidR="002425E3">
        <w:rPr>
          <w:rFonts w:ascii="Athelas" w:hAnsi="Athelas"/>
          <w:color w:val="000000"/>
          <w:sz w:val="24"/>
          <w:szCs w:val="24"/>
          <w:u w:color="000000"/>
        </w:rPr>
        <w:t>”</w:t>
      </w:r>
    </w:p>
    <w:p w14:paraId="07EC84F4" w14:textId="17B548D4" w:rsidR="0075799D" w:rsidRDefault="0075799D" w:rsidP="00C664D0">
      <w:pPr>
        <w:rPr>
          <w:rFonts w:ascii="Athelas" w:hAnsi="Athelas"/>
          <w:color w:val="000000"/>
          <w:sz w:val="24"/>
          <w:szCs w:val="24"/>
          <w:u w:color="000000"/>
        </w:rPr>
      </w:pPr>
    </w:p>
    <w:p w14:paraId="43F24D65" w14:textId="52028EF6" w:rsidR="0034259F" w:rsidRDefault="0075799D" w:rsidP="003738A0">
      <w:pPr>
        <w:rPr>
          <w:rFonts w:ascii="Athelas" w:hAnsi="Athelas"/>
          <w:color w:val="000000"/>
          <w:sz w:val="24"/>
          <w:szCs w:val="24"/>
          <w:u w:color="000000"/>
        </w:rPr>
      </w:pPr>
      <w:r>
        <w:rPr>
          <w:rFonts w:ascii="Athelas" w:hAnsi="Athelas"/>
          <w:color w:val="000000"/>
          <w:sz w:val="24"/>
          <w:szCs w:val="24"/>
          <w:u w:color="000000"/>
        </w:rPr>
        <w:t>ALTERNATIVES TO RODENTICIDES:</w:t>
      </w:r>
    </w:p>
    <w:p w14:paraId="509647FB" w14:textId="7180AB12" w:rsidR="006A401F" w:rsidRDefault="001B24F0" w:rsidP="003738A0">
      <w:pPr>
        <w:rPr>
          <w:rFonts w:ascii="Athelas" w:hAnsi="Athelas"/>
          <w:color w:val="000000"/>
          <w:sz w:val="24"/>
          <w:szCs w:val="24"/>
          <w:u w:color="000000"/>
        </w:rPr>
      </w:pPr>
      <w:r>
        <w:rPr>
          <w:rFonts w:ascii="Athelas" w:hAnsi="Athelas"/>
          <w:color w:val="000000"/>
          <w:sz w:val="24"/>
          <w:szCs w:val="24"/>
          <w:u w:color="000000"/>
        </w:rPr>
        <w:t>“Raptors and mammals are our most effective means of rodent control, yet we a</w:t>
      </w:r>
      <w:r w:rsidR="00A71D1F">
        <w:rPr>
          <w:rFonts w:ascii="Athelas" w:hAnsi="Athelas"/>
          <w:color w:val="000000"/>
          <w:sz w:val="24"/>
          <w:szCs w:val="24"/>
          <w:u w:color="000000"/>
        </w:rPr>
        <w:t>re slowly killing them</w:t>
      </w:r>
      <w:r w:rsidR="0075799D">
        <w:rPr>
          <w:rFonts w:ascii="Athelas" w:hAnsi="Athelas"/>
          <w:color w:val="000000"/>
          <w:sz w:val="24"/>
          <w:szCs w:val="24"/>
          <w:u w:color="000000"/>
        </w:rPr>
        <w:t xml:space="preserve"> with these poisons</w:t>
      </w:r>
      <w:r w:rsidR="002425E3">
        <w:rPr>
          <w:rFonts w:ascii="Athelas" w:hAnsi="Athelas"/>
          <w:color w:val="000000"/>
          <w:sz w:val="24"/>
          <w:szCs w:val="24"/>
          <w:u w:color="000000"/>
        </w:rPr>
        <w:t>,” states Ellis.</w:t>
      </w:r>
      <w:r w:rsidR="0034259F">
        <w:rPr>
          <w:rFonts w:ascii="Athelas" w:hAnsi="Athelas"/>
          <w:color w:val="000000"/>
          <w:sz w:val="24"/>
          <w:szCs w:val="24"/>
          <w:u w:color="000000"/>
        </w:rPr>
        <w:t xml:space="preserve"> </w:t>
      </w:r>
      <w:r>
        <w:rPr>
          <w:rFonts w:ascii="Athelas" w:hAnsi="Athelas"/>
          <w:color w:val="000000"/>
          <w:sz w:val="24"/>
          <w:szCs w:val="24"/>
          <w:u w:color="000000"/>
        </w:rPr>
        <w:t xml:space="preserve">Studies have shown that </w:t>
      </w:r>
      <w:r w:rsidR="0034259F">
        <w:rPr>
          <w:rFonts w:ascii="Athelas" w:hAnsi="Athelas"/>
          <w:color w:val="000000"/>
          <w:sz w:val="24"/>
          <w:szCs w:val="24"/>
          <w:u w:color="000000"/>
        </w:rPr>
        <w:t xml:space="preserve">hawks </w:t>
      </w:r>
      <w:r>
        <w:rPr>
          <w:rFonts w:ascii="Athelas" w:hAnsi="Athelas"/>
          <w:color w:val="000000"/>
          <w:sz w:val="24"/>
          <w:szCs w:val="24"/>
          <w:u w:color="000000"/>
        </w:rPr>
        <w:t>are significantly more effective at controlling rodent po</w:t>
      </w:r>
      <w:r w:rsidR="00A71D1F">
        <w:rPr>
          <w:rFonts w:ascii="Athelas" w:hAnsi="Athelas"/>
          <w:color w:val="000000"/>
          <w:sz w:val="24"/>
          <w:szCs w:val="24"/>
          <w:u w:color="000000"/>
        </w:rPr>
        <w:t>pulations, than</w:t>
      </w:r>
      <w:r w:rsidR="0034259F">
        <w:rPr>
          <w:rFonts w:ascii="Athelas" w:hAnsi="Athelas"/>
          <w:color w:val="000000"/>
          <w:sz w:val="24"/>
          <w:szCs w:val="24"/>
          <w:u w:color="000000"/>
        </w:rPr>
        <w:t xml:space="preserve"> actual rodenticides. </w:t>
      </w:r>
      <w:r>
        <w:rPr>
          <w:rFonts w:ascii="Athelas" w:hAnsi="Athelas"/>
          <w:color w:val="000000"/>
          <w:sz w:val="24"/>
          <w:szCs w:val="24"/>
          <w:u w:color="000000"/>
        </w:rPr>
        <w:t>Pets and</w:t>
      </w:r>
      <w:r w:rsidR="0034259F">
        <w:rPr>
          <w:rFonts w:ascii="Athelas" w:hAnsi="Athelas"/>
          <w:color w:val="000000"/>
          <w:sz w:val="24"/>
          <w:szCs w:val="24"/>
          <w:u w:color="000000"/>
        </w:rPr>
        <w:t xml:space="preserve"> children </w:t>
      </w:r>
      <w:r>
        <w:rPr>
          <w:rFonts w:ascii="Athelas" w:hAnsi="Athelas"/>
          <w:color w:val="000000"/>
          <w:sz w:val="24"/>
          <w:szCs w:val="24"/>
          <w:u w:color="000000"/>
        </w:rPr>
        <w:t>are also</w:t>
      </w:r>
      <w:r w:rsidR="0034259F">
        <w:rPr>
          <w:rFonts w:ascii="Athelas" w:hAnsi="Athelas"/>
          <w:color w:val="000000"/>
          <w:sz w:val="24"/>
          <w:szCs w:val="24"/>
          <w:u w:color="000000"/>
        </w:rPr>
        <w:t xml:space="preserve"> inadvertently</w:t>
      </w:r>
      <w:r w:rsidR="00F36C06">
        <w:rPr>
          <w:rFonts w:ascii="Athelas" w:hAnsi="Athelas"/>
          <w:color w:val="000000"/>
          <w:sz w:val="24"/>
          <w:szCs w:val="24"/>
          <w:u w:color="000000"/>
        </w:rPr>
        <w:t xml:space="preserve"> poisoned </w:t>
      </w:r>
      <w:r>
        <w:rPr>
          <w:rFonts w:ascii="Athelas" w:hAnsi="Athelas"/>
          <w:color w:val="000000"/>
          <w:sz w:val="24"/>
          <w:szCs w:val="24"/>
          <w:u w:color="000000"/>
        </w:rPr>
        <w:t>by</w:t>
      </w:r>
      <w:r w:rsidR="0034259F">
        <w:rPr>
          <w:rFonts w:ascii="Athelas" w:hAnsi="Athelas"/>
          <w:color w:val="000000"/>
          <w:sz w:val="24"/>
          <w:szCs w:val="24"/>
          <w:u w:color="000000"/>
        </w:rPr>
        <w:t xml:space="preserve"> ingesting</w:t>
      </w:r>
      <w:r>
        <w:rPr>
          <w:rFonts w:ascii="Athelas" w:hAnsi="Athelas"/>
          <w:color w:val="000000"/>
          <w:sz w:val="24"/>
          <w:szCs w:val="24"/>
          <w:u w:color="000000"/>
        </w:rPr>
        <w:t xml:space="preserve"> rodenticides. </w:t>
      </w:r>
      <w:r w:rsidR="0034259F">
        <w:rPr>
          <w:rFonts w:ascii="Athelas" w:hAnsi="Athelas"/>
          <w:color w:val="000000"/>
          <w:sz w:val="24"/>
          <w:szCs w:val="24"/>
          <w:u w:color="000000"/>
        </w:rPr>
        <w:t>“</w:t>
      </w:r>
      <w:r>
        <w:rPr>
          <w:rFonts w:ascii="Athelas" w:hAnsi="Athelas"/>
          <w:color w:val="000000"/>
          <w:sz w:val="24"/>
          <w:szCs w:val="24"/>
          <w:u w:color="000000"/>
        </w:rPr>
        <w:t>There are many humane methods of d</w:t>
      </w:r>
      <w:r w:rsidR="000648A0">
        <w:rPr>
          <w:rFonts w:ascii="Athelas" w:hAnsi="Athelas"/>
          <w:color w:val="000000"/>
          <w:sz w:val="24"/>
          <w:szCs w:val="24"/>
          <w:u w:color="000000"/>
        </w:rPr>
        <w:t>eterring and controlling rodent</w:t>
      </w:r>
      <w:r>
        <w:rPr>
          <w:rFonts w:ascii="Athelas" w:hAnsi="Athelas"/>
          <w:color w:val="000000"/>
          <w:sz w:val="24"/>
          <w:szCs w:val="24"/>
          <w:u w:color="000000"/>
        </w:rPr>
        <w:t xml:space="preserve"> populations. </w:t>
      </w:r>
      <w:r w:rsidR="00F57409">
        <w:rPr>
          <w:rFonts w:ascii="Athelas" w:hAnsi="Athelas"/>
          <w:color w:val="000000"/>
          <w:sz w:val="24"/>
          <w:szCs w:val="24"/>
          <w:u w:color="000000"/>
        </w:rPr>
        <w:t>Ensuring that</w:t>
      </w:r>
      <w:r w:rsidR="002425E3">
        <w:rPr>
          <w:rFonts w:ascii="Athelas" w:hAnsi="Athelas"/>
          <w:color w:val="000000"/>
          <w:sz w:val="24"/>
          <w:szCs w:val="24"/>
          <w:u w:color="000000"/>
        </w:rPr>
        <w:t xml:space="preserve"> food waste, pet food, and garbage is well-contained, along with ex</w:t>
      </w:r>
      <w:r>
        <w:rPr>
          <w:rFonts w:ascii="Athelas" w:hAnsi="Athelas"/>
          <w:color w:val="000000"/>
          <w:sz w:val="24"/>
          <w:szCs w:val="24"/>
          <w:u w:color="000000"/>
        </w:rPr>
        <w:t>clusion (closing off</w:t>
      </w:r>
      <w:r w:rsidR="000648A0">
        <w:rPr>
          <w:rFonts w:ascii="Athelas" w:hAnsi="Athelas"/>
          <w:color w:val="000000"/>
          <w:sz w:val="24"/>
          <w:szCs w:val="24"/>
          <w:u w:color="000000"/>
        </w:rPr>
        <w:t xml:space="preserve"> the</w:t>
      </w:r>
      <w:r>
        <w:rPr>
          <w:rFonts w:ascii="Athelas" w:hAnsi="Athelas"/>
          <w:color w:val="000000"/>
          <w:sz w:val="24"/>
          <w:szCs w:val="24"/>
          <w:u w:color="000000"/>
        </w:rPr>
        <w:t xml:space="preserve"> entrance h</w:t>
      </w:r>
      <w:r w:rsidR="0034259F">
        <w:rPr>
          <w:rFonts w:ascii="Athelas" w:hAnsi="Athelas"/>
          <w:color w:val="000000"/>
          <w:sz w:val="24"/>
          <w:szCs w:val="24"/>
          <w:u w:color="000000"/>
        </w:rPr>
        <w:t>oles that rodents use to get in</w:t>
      </w:r>
      <w:r>
        <w:rPr>
          <w:rFonts w:ascii="Athelas" w:hAnsi="Athelas"/>
          <w:color w:val="000000"/>
          <w:sz w:val="24"/>
          <w:szCs w:val="24"/>
          <w:u w:color="000000"/>
        </w:rPr>
        <w:t xml:space="preserve">to a dwelling) </w:t>
      </w:r>
      <w:r w:rsidR="002425E3">
        <w:rPr>
          <w:rFonts w:ascii="Athelas" w:hAnsi="Athelas"/>
          <w:color w:val="000000"/>
          <w:sz w:val="24"/>
          <w:szCs w:val="24"/>
          <w:u w:color="000000"/>
        </w:rPr>
        <w:t>are</w:t>
      </w:r>
      <w:r>
        <w:rPr>
          <w:rFonts w:ascii="Athelas" w:hAnsi="Athelas"/>
          <w:color w:val="000000"/>
          <w:sz w:val="24"/>
          <w:szCs w:val="24"/>
          <w:u w:color="000000"/>
        </w:rPr>
        <w:t xml:space="preserve"> the ultimate answer</w:t>
      </w:r>
      <w:r w:rsidR="002425E3">
        <w:rPr>
          <w:rFonts w:ascii="Athelas" w:hAnsi="Athelas"/>
          <w:color w:val="000000"/>
          <w:sz w:val="24"/>
          <w:szCs w:val="24"/>
          <w:u w:color="000000"/>
        </w:rPr>
        <w:t>s</w:t>
      </w:r>
      <w:r>
        <w:rPr>
          <w:rFonts w:ascii="Athelas" w:hAnsi="Athelas"/>
          <w:color w:val="000000"/>
          <w:sz w:val="24"/>
          <w:szCs w:val="24"/>
          <w:u w:color="000000"/>
        </w:rPr>
        <w:t xml:space="preserve">. </w:t>
      </w:r>
      <w:r w:rsidR="0034259F">
        <w:rPr>
          <w:rFonts w:ascii="Athelas" w:hAnsi="Athelas"/>
          <w:color w:val="000000"/>
          <w:sz w:val="24"/>
          <w:szCs w:val="24"/>
          <w:u w:color="000000"/>
        </w:rPr>
        <w:t xml:space="preserve"> </w:t>
      </w:r>
      <w:r w:rsidR="000648A0">
        <w:rPr>
          <w:rFonts w:ascii="Athelas" w:hAnsi="Athelas"/>
          <w:color w:val="000000"/>
          <w:sz w:val="24"/>
          <w:szCs w:val="24"/>
          <w:u w:color="000000"/>
        </w:rPr>
        <w:t>“</w:t>
      </w:r>
      <w:r w:rsidR="002425E3">
        <w:rPr>
          <w:rFonts w:ascii="Athelas" w:hAnsi="Athelas"/>
          <w:color w:val="000000"/>
          <w:sz w:val="24"/>
          <w:szCs w:val="24"/>
          <w:u w:color="000000"/>
        </w:rPr>
        <w:t xml:space="preserve">These methods take </w:t>
      </w:r>
      <w:r w:rsidR="0034259F">
        <w:rPr>
          <w:rFonts w:ascii="Athelas" w:hAnsi="Athelas"/>
          <w:color w:val="000000"/>
          <w:sz w:val="24"/>
          <w:szCs w:val="24"/>
          <w:u w:color="000000"/>
        </w:rPr>
        <w:t xml:space="preserve">more time, but </w:t>
      </w:r>
      <w:r w:rsidR="002425E3">
        <w:rPr>
          <w:rFonts w:ascii="Athelas" w:hAnsi="Athelas"/>
          <w:color w:val="000000"/>
          <w:sz w:val="24"/>
          <w:szCs w:val="24"/>
          <w:u w:color="000000"/>
        </w:rPr>
        <w:t>are</w:t>
      </w:r>
      <w:r w:rsidR="0034259F">
        <w:rPr>
          <w:rFonts w:ascii="Athelas" w:hAnsi="Athelas"/>
          <w:color w:val="000000"/>
          <w:sz w:val="24"/>
          <w:szCs w:val="24"/>
          <w:u w:color="000000"/>
        </w:rPr>
        <w:t xml:space="preserve"> the </w:t>
      </w:r>
      <w:r w:rsidR="008E4D04">
        <w:rPr>
          <w:rFonts w:ascii="Athelas" w:hAnsi="Athelas"/>
          <w:color w:val="000000"/>
          <w:sz w:val="24"/>
          <w:szCs w:val="24"/>
          <w:u w:color="000000"/>
        </w:rPr>
        <w:t xml:space="preserve">most effective </w:t>
      </w:r>
      <w:r w:rsidR="0034259F">
        <w:rPr>
          <w:rFonts w:ascii="Athelas" w:hAnsi="Athelas"/>
          <w:color w:val="000000"/>
          <w:sz w:val="24"/>
          <w:szCs w:val="24"/>
          <w:u w:color="000000"/>
        </w:rPr>
        <w:t>long-term solution for controlling rodents. “</w:t>
      </w:r>
    </w:p>
    <w:p w14:paraId="15EF7C26" w14:textId="77777777" w:rsidR="0023643F" w:rsidRDefault="0023643F" w:rsidP="00F84824">
      <w:pPr>
        <w:rPr>
          <w:rFonts w:ascii="Athelas" w:hAnsi="Athelas"/>
          <w:color w:val="000000"/>
          <w:sz w:val="24"/>
          <w:szCs w:val="24"/>
          <w:u w:color="000000"/>
        </w:rPr>
      </w:pPr>
    </w:p>
    <w:p w14:paraId="0BAB75E1" w14:textId="37D70026" w:rsidR="00FB32FA" w:rsidRDefault="00FB32FA" w:rsidP="00F84824">
      <w:pPr>
        <w:rPr>
          <w:rFonts w:ascii="Athelas" w:hAnsi="Athelas"/>
          <w:color w:val="000000"/>
          <w:sz w:val="24"/>
          <w:szCs w:val="24"/>
          <w:u w:color="000000"/>
        </w:rPr>
      </w:pPr>
      <w:r>
        <w:rPr>
          <w:rFonts w:ascii="Athelas" w:hAnsi="Athelas"/>
          <w:color w:val="000000"/>
          <w:sz w:val="24"/>
          <w:szCs w:val="24"/>
          <w:u w:color="000000"/>
        </w:rPr>
        <w:t xml:space="preserve">To learn more </w:t>
      </w:r>
      <w:r w:rsidR="002425E3">
        <w:rPr>
          <w:rFonts w:ascii="Athelas" w:hAnsi="Athelas"/>
          <w:color w:val="000000"/>
          <w:sz w:val="24"/>
          <w:szCs w:val="24"/>
          <w:u w:color="000000"/>
        </w:rPr>
        <w:t xml:space="preserve">and </w:t>
      </w:r>
      <w:r>
        <w:rPr>
          <w:rFonts w:ascii="Athelas" w:hAnsi="Athelas"/>
          <w:color w:val="000000"/>
          <w:sz w:val="24"/>
          <w:szCs w:val="24"/>
          <w:u w:color="000000"/>
        </w:rPr>
        <w:t xml:space="preserve">support Wild Care, Inc.: </w:t>
      </w:r>
      <w:hyperlink r:id="rId6" w:history="1">
        <w:r w:rsidR="006B686D" w:rsidRPr="002E5A16">
          <w:rPr>
            <w:rStyle w:val="Hyperlink"/>
            <w:rFonts w:ascii="Athelas" w:hAnsi="Athelas"/>
            <w:sz w:val="24"/>
            <w:szCs w:val="24"/>
          </w:rPr>
          <w:t>www.wildcarecapecod.org</w:t>
        </w:r>
      </w:hyperlink>
      <w:r w:rsidR="006B686D">
        <w:rPr>
          <w:rFonts w:ascii="Athelas" w:hAnsi="Athelas"/>
          <w:color w:val="000000"/>
          <w:sz w:val="24"/>
          <w:szCs w:val="24"/>
          <w:u w:color="000000"/>
        </w:rPr>
        <w:t>.</w:t>
      </w:r>
    </w:p>
    <w:p w14:paraId="564F7B99" w14:textId="7F7ACC48" w:rsidR="00FB32FA" w:rsidRPr="00FB32FA" w:rsidRDefault="00A71D1F" w:rsidP="00F84824">
      <w:pPr>
        <w:rPr>
          <w:rFonts w:ascii="Athelas" w:hAnsi="Athelas"/>
          <w:color w:val="auto"/>
          <w:sz w:val="24"/>
          <w:szCs w:val="24"/>
          <w:u w:color="000000"/>
        </w:rPr>
      </w:pPr>
      <w:r>
        <w:rPr>
          <w:rFonts w:ascii="Athelas" w:hAnsi="Athelas"/>
          <w:color w:val="000000"/>
          <w:sz w:val="24"/>
          <w:szCs w:val="24"/>
          <w:u w:color="000000"/>
        </w:rPr>
        <w:t>For information on rodentic</w:t>
      </w:r>
      <w:r w:rsidR="00FB32FA">
        <w:rPr>
          <w:rFonts w:ascii="Athelas" w:hAnsi="Athelas"/>
          <w:color w:val="000000"/>
          <w:sz w:val="24"/>
          <w:szCs w:val="24"/>
          <w:u w:color="000000"/>
        </w:rPr>
        <w:t xml:space="preserve">ides: </w:t>
      </w:r>
      <w:hyperlink r:id="rId7" w:history="1">
        <w:r w:rsidR="00FB32FA" w:rsidRPr="00FB32FA">
          <w:rPr>
            <w:rStyle w:val="Hyperlink"/>
            <w:rFonts w:ascii="Athelas" w:hAnsi="Athelas"/>
            <w:color w:val="auto"/>
            <w:sz w:val="24"/>
            <w:szCs w:val="24"/>
            <w:u w:color="000000"/>
          </w:rPr>
          <w:t>http://www.raptorsarethesolution.org/rodenticides-that-kill/</w:t>
        </w:r>
      </w:hyperlink>
      <w:bookmarkStart w:id="1" w:name="_GoBack"/>
      <w:bookmarkEnd w:id="1"/>
    </w:p>
    <w:p w14:paraId="45E8FA2E" w14:textId="0E5E64D8" w:rsidR="00FB32FA" w:rsidRDefault="00FB32FA" w:rsidP="00F84824">
      <w:pPr>
        <w:rPr>
          <w:rFonts w:ascii="Athelas" w:hAnsi="Athelas"/>
          <w:color w:val="000000"/>
          <w:sz w:val="24"/>
          <w:szCs w:val="24"/>
          <w:u w:color="000000"/>
        </w:rPr>
      </w:pPr>
      <w:r>
        <w:rPr>
          <w:rFonts w:ascii="Athelas" w:hAnsi="Athelas"/>
          <w:color w:val="000000"/>
          <w:sz w:val="24"/>
          <w:szCs w:val="24"/>
          <w:u w:color="000000"/>
        </w:rPr>
        <w:t xml:space="preserve">For humane rodent deterrents: </w:t>
      </w:r>
      <w:r w:rsidRPr="00FB32FA">
        <w:rPr>
          <w:rFonts w:ascii="Athelas" w:hAnsi="Athelas"/>
          <w:color w:val="000000"/>
          <w:sz w:val="24"/>
          <w:szCs w:val="24"/>
          <w:u w:color="000000"/>
        </w:rPr>
        <w:t>http://www.raptorsarethesolution.org/preferred-pest-control-products/</w:t>
      </w:r>
    </w:p>
    <w:p w14:paraId="7CF9DBDE" w14:textId="4B47CB59" w:rsidR="00FB32FA" w:rsidRDefault="00FB32FA" w:rsidP="00F84824">
      <w:pPr>
        <w:rPr>
          <w:rFonts w:ascii="Athelas" w:hAnsi="Athelas"/>
          <w:color w:val="000000"/>
          <w:sz w:val="24"/>
          <w:szCs w:val="24"/>
          <w:u w:color="000000"/>
        </w:rPr>
      </w:pPr>
      <w:r>
        <w:rPr>
          <w:rFonts w:ascii="Athelas" w:hAnsi="Athelas"/>
          <w:color w:val="000000"/>
          <w:sz w:val="24"/>
          <w:szCs w:val="24"/>
          <w:u w:color="000000"/>
        </w:rPr>
        <w:t xml:space="preserve">For humane rodent control: </w:t>
      </w:r>
      <w:hyperlink r:id="rId8" w:history="1">
        <w:r w:rsidRPr="00745226">
          <w:rPr>
            <w:rStyle w:val="Hyperlink"/>
            <w:rFonts w:ascii="Athelas" w:hAnsi="Athelas"/>
            <w:sz w:val="24"/>
            <w:szCs w:val="24"/>
            <w:u w:color="000000"/>
          </w:rPr>
          <w:t>http://perrylepews.com</w:t>
        </w:r>
      </w:hyperlink>
      <w:r>
        <w:rPr>
          <w:rFonts w:ascii="Athelas" w:hAnsi="Athelas"/>
          <w:color w:val="000000"/>
          <w:sz w:val="24"/>
          <w:szCs w:val="24"/>
          <w:u w:color="000000"/>
        </w:rPr>
        <w:t xml:space="preserve"> Humane wildlife management on Cape Cod</w:t>
      </w:r>
    </w:p>
    <w:p w14:paraId="422D85C9" w14:textId="77777777" w:rsidR="00967BF7" w:rsidRPr="00CA35E5" w:rsidRDefault="00967BF7">
      <w:pPr>
        <w:rPr>
          <w:rFonts w:ascii="Athelas" w:hAnsi="Athelas"/>
          <w:i/>
          <w:color w:val="000000"/>
          <w:sz w:val="24"/>
          <w:szCs w:val="24"/>
          <w:u w:color="000000"/>
        </w:rPr>
      </w:pPr>
    </w:p>
    <w:p w14:paraId="2537FDBA" w14:textId="735EDE20" w:rsidR="005703C6" w:rsidRPr="002425E3" w:rsidRDefault="00C46266">
      <w:pPr>
        <w:rPr>
          <w:rFonts w:ascii="Athelas" w:eastAsia="Athelas" w:hAnsi="Athelas" w:cs="Athelas"/>
          <w:i/>
          <w:color w:val="000000"/>
          <w:sz w:val="24"/>
          <w:szCs w:val="24"/>
          <w:u w:color="000000"/>
        </w:rPr>
      </w:pPr>
      <w:r w:rsidRPr="00CA35E5">
        <w:rPr>
          <w:rFonts w:ascii="Athelas" w:hAnsi="Athelas"/>
          <w:i/>
          <w:color w:val="000000"/>
          <w:sz w:val="24"/>
          <w:szCs w:val="24"/>
          <w:u w:color="000000"/>
        </w:rPr>
        <w:t>WILD CARE’s wildlife rehabilitators treat birds, mammals and reptiles brought to the center, with the goal of releasing them back into the wild when they are capable of independent survival. Through public education, WILD CARE works to prevent wildlife casualties and works to engage the community in conservation through volunteerism. Since our founding</w:t>
      </w:r>
      <w:r w:rsidR="00B51E15">
        <w:rPr>
          <w:rFonts w:ascii="Athelas" w:hAnsi="Athelas"/>
          <w:i/>
          <w:color w:val="000000"/>
          <w:sz w:val="24"/>
          <w:szCs w:val="24"/>
          <w:u w:color="000000"/>
        </w:rPr>
        <w:t>,</w:t>
      </w:r>
      <w:r w:rsidRPr="00CA35E5">
        <w:rPr>
          <w:rFonts w:ascii="Athelas" w:hAnsi="Athelas"/>
          <w:i/>
          <w:color w:val="000000"/>
          <w:sz w:val="24"/>
          <w:szCs w:val="24"/>
          <w:u w:color="000000"/>
        </w:rPr>
        <w:t xml:space="preserve"> WILD CARE has accepted over</w:t>
      </w:r>
      <w:r w:rsidR="006B686D">
        <w:rPr>
          <w:rFonts w:ascii="Athelas" w:hAnsi="Athelas"/>
          <w:i/>
          <w:color w:val="000000"/>
          <w:sz w:val="24"/>
          <w:szCs w:val="24"/>
          <w:u w:color="000000"/>
        </w:rPr>
        <w:t xml:space="preserve"> 27</w:t>
      </w:r>
      <w:r w:rsidRPr="00CA35E5">
        <w:rPr>
          <w:rFonts w:ascii="Athelas" w:hAnsi="Athelas"/>
          <w:i/>
          <w:color w:val="000000"/>
          <w:sz w:val="24"/>
          <w:szCs w:val="24"/>
          <w:u w:color="000000"/>
        </w:rPr>
        <w:t xml:space="preserve">,000 wild creatures, representing </w:t>
      </w:r>
      <w:r w:rsidR="00B51E15">
        <w:rPr>
          <w:rFonts w:ascii="Athelas" w:hAnsi="Athelas"/>
          <w:i/>
          <w:color w:val="000000"/>
          <w:sz w:val="24"/>
          <w:szCs w:val="24"/>
          <w:u w:color="000000"/>
        </w:rPr>
        <w:t>more than</w:t>
      </w:r>
      <w:r w:rsidR="00B51E15" w:rsidRPr="00CA35E5">
        <w:rPr>
          <w:rFonts w:ascii="Athelas" w:hAnsi="Athelas"/>
          <w:i/>
          <w:color w:val="000000"/>
          <w:sz w:val="24"/>
          <w:szCs w:val="24"/>
          <w:u w:color="000000"/>
        </w:rPr>
        <w:t xml:space="preserve"> </w:t>
      </w:r>
      <w:r w:rsidRPr="00CA35E5">
        <w:rPr>
          <w:rFonts w:ascii="Athelas" w:hAnsi="Athelas"/>
          <w:i/>
          <w:color w:val="000000"/>
          <w:sz w:val="24"/>
          <w:szCs w:val="24"/>
          <w:u w:color="000000"/>
        </w:rPr>
        <w:t>275 species of native birds, mammals and reptiles. If you encounter injured, orphaned or ill wildlife</w:t>
      </w:r>
      <w:r w:rsidR="00B51E15">
        <w:rPr>
          <w:rFonts w:ascii="Athelas" w:hAnsi="Athelas"/>
          <w:i/>
          <w:color w:val="000000"/>
          <w:sz w:val="24"/>
          <w:szCs w:val="24"/>
          <w:u w:color="000000"/>
        </w:rPr>
        <w:t>,</w:t>
      </w:r>
      <w:r w:rsidRPr="00CA35E5">
        <w:rPr>
          <w:rFonts w:ascii="Athelas" w:hAnsi="Athelas"/>
          <w:i/>
          <w:color w:val="000000"/>
          <w:sz w:val="24"/>
          <w:szCs w:val="24"/>
          <w:u w:color="000000"/>
        </w:rPr>
        <w:t xml:space="preserve"> please call the WILD CARE of Cape Cod helpline at 508-240-2255. </w:t>
      </w:r>
      <w:r w:rsidRPr="00CA35E5">
        <w:rPr>
          <w:i/>
          <w:color w:val="000000"/>
          <w:sz w:val="24"/>
          <w:szCs w:val="24"/>
          <w:u w:color="000000"/>
        </w:rPr>
        <w:t>Visit WILD CARE’s websit</w:t>
      </w:r>
      <w:r w:rsidR="006B686D">
        <w:rPr>
          <w:i/>
          <w:color w:val="000000"/>
          <w:sz w:val="24"/>
          <w:szCs w:val="24"/>
          <w:u w:color="000000"/>
        </w:rPr>
        <w:t>e at</w:t>
      </w:r>
      <w:r w:rsidRPr="00CA35E5">
        <w:rPr>
          <w:i/>
          <w:color w:val="000000"/>
          <w:sz w:val="24"/>
          <w:szCs w:val="24"/>
          <w:u w:color="000000"/>
        </w:rPr>
        <w:t xml:space="preserve"> </w:t>
      </w:r>
      <w:hyperlink r:id="rId9" w:history="1">
        <w:r w:rsidR="006B686D" w:rsidRPr="002E5A16">
          <w:rPr>
            <w:rStyle w:val="Hyperlink"/>
            <w:rFonts w:cs="Times New Roman"/>
            <w:i/>
            <w:sz w:val="24"/>
            <w:szCs w:val="24"/>
          </w:rPr>
          <w:t>www.wildcarecapecod.org</w:t>
        </w:r>
      </w:hyperlink>
      <w:r w:rsidR="006B686D">
        <w:rPr>
          <w:i/>
          <w:color w:val="000000"/>
          <w:sz w:val="24"/>
          <w:szCs w:val="24"/>
          <w:u w:color="000000"/>
        </w:rPr>
        <w:t xml:space="preserve"> to</w:t>
      </w:r>
      <w:r w:rsidRPr="00CA35E5">
        <w:rPr>
          <w:i/>
          <w:color w:val="000000"/>
          <w:sz w:val="24"/>
          <w:szCs w:val="24"/>
          <w:u w:color="000000"/>
        </w:rPr>
        <w:t xml:space="preserve"> </w:t>
      </w:r>
      <w:r w:rsidR="00F36C06" w:rsidRPr="00CA35E5">
        <w:rPr>
          <w:i/>
          <w:color w:val="000000"/>
          <w:sz w:val="24"/>
          <w:szCs w:val="24"/>
          <w:u w:color="000000"/>
        </w:rPr>
        <w:t>donate</w:t>
      </w:r>
      <w:r w:rsidR="006B686D">
        <w:rPr>
          <w:i/>
          <w:color w:val="000000"/>
          <w:sz w:val="24"/>
          <w:szCs w:val="24"/>
          <w:u w:color="000000"/>
        </w:rPr>
        <w:t>. Visit our Facebook page: “Wild Care Cape Cod” for animal updates</w:t>
      </w:r>
      <w:r w:rsidR="008E4D04">
        <w:rPr>
          <w:i/>
          <w:color w:val="000000"/>
          <w:sz w:val="24"/>
          <w:szCs w:val="24"/>
          <w:u w:color="000000"/>
        </w:rPr>
        <w:t xml:space="preserve"> and info on events.</w:t>
      </w:r>
    </w:p>
    <w:p w14:paraId="700D9166" w14:textId="6919966B" w:rsidR="005703C6" w:rsidRDefault="00C46266">
      <w:pPr>
        <w:rPr>
          <w:rFonts w:ascii="Athelas" w:eastAsia="Athelas" w:hAnsi="Athelas" w:cs="Athelas"/>
          <w:color w:val="000000"/>
          <w:sz w:val="24"/>
          <w:szCs w:val="24"/>
          <w:u w:color="000000"/>
        </w:rPr>
      </w:pP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r>
      <w:r>
        <w:rPr>
          <w:rFonts w:ascii="Athelas" w:eastAsia="Athelas" w:hAnsi="Athelas" w:cs="Athelas"/>
          <w:color w:val="000000"/>
          <w:sz w:val="24"/>
          <w:szCs w:val="24"/>
          <w:u w:color="000000"/>
        </w:rPr>
        <w:tab/>
        <w:t>###</w:t>
      </w:r>
    </w:p>
    <w:p w14:paraId="538FE52C" w14:textId="77777777" w:rsidR="00C36B39" w:rsidRDefault="00C36B39" w:rsidP="00C36B39"/>
    <w:p w14:paraId="5257B135" w14:textId="77777777" w:rsidR="00C36B39" w:rsidRDefault="00C36B39" w:rsidP="00C36B39"/>
    <w:p w14:paraId="0C01A640" w14:textId="77777777" w:rsidR="0023643F" w:rsidRDefault="0023643F"/>
    <w:sectPr w:rsidR="0023643F">
      <w:headerReference w:type="default" r:id="rId10"/>
      <w:footerReference w:type="even" r:id="rId11"/>
      <w:footerReference w:type="default" r:id="rId12"/>
      <w:pgSz w:w="12240" w:h="15840"/>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6596" w14:textId="77777777" w:rsidR="00AB03D9" w:rsidRDefault="00AB03D9">
      <w:r>
        <w:separator/>
      </w:r>
    </w:p>
  </w:endnote>
  <w:endnote w:type="continuationSeparator" w:id="0">
    <w:p w14:paraId="29F032F4" w14:textId="77777777" w:rsidR="00AB03D9" w:rsidRDefault="00A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Times New Roman Bold"/>
    <w:panose1 w:val="020B0604020202020204"/>
    <w:charset w:val="00"/>
    <w:family w:val="swiss"/>
    <w:pitch w:val="variable"/>
    <w:sig w:usb0="E4002EFF" w:usb1="C000E47F" w:usb2="00000009" w:usb3="00000000" w:csb0="000001FF" w:csb1="00000000"/>
  </w:font>
  <w:font w:name="Athelas">
    <w:altName w:val="Athelas Bold"/>
    <w:panose1 w:val="02000503000000020003"/>
    <w:charset w:val="00"/>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ABCF" w14:textId="77777777" w:rsidR="000C1490" w:rsidRDefault="000C1490" w:rsidP="006A40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D17FA" w14:textId="77777777" w:rsidR="000C1490" w:rsidRDefault="000C1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03CF" w14:textId="77777777" w:rsidR="000C1490" w:rsidRDefault="000C1490" w:rsidP="006A40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27B6">
      <w:rPr>
        <w:rStyle w:val="PageNumber"/>
        <w:noProof/>
      </w:rPr>
      <w:t>1</w:t>
    </w:r>
    <w:r>
      <w:rPr>
        <w:rStyle w:val="PageNumber"/>
      </w:rPr>
      <w:fldChar w:fldCharType="end"/>
    </w:r>
  </w:p>
  <w:p w14:paraId="1D8A44B3" w14:textId="77777777" w:rsidR="000C1490" w:rsidRDefault="000C1490">
    <w:pPr>
      <w:pStyle w:val="Footer"/>
      <w:jc w:val="center"/>
      <w:rPr>
        <w:i/>
        <w:iCs/>
      </w:rPr>
    </w:pPr>
    <w:r>
      <w:rPr>
        <w:i/>
        <w:iCs/>
      </w:rPr>
      <w:t>They will thank us simply by their presence</w:t>
    </w:r>
  </w:p>
  <w:p w14:paraId="5C7A4418" w14:textId="77777777" w:rsidR="000C1490" w:rsidRDefault="000C1490">
    <w:pPr>
      <w:pStyle w:val="Footer"/>
      <w:jc w:val="center"/>
      <w:rPr>
        <w:i/>
        <w:iCs/>
      </w:rPr>
    </w:pPr>
  </w:p>
  <w:p w14:paraId="599327FB" w14:textId="77777777" w:rsidR="000C1490" w:rsidRDefault="000C1490">
    <w:pPr>
      <w:pStyle w:val="Footer"/>
      <w:jc w:val="center"/>
      <w:rPr>
        <w:i/>
        <w:iCs/>
      </w:rPr>
    </w:pPr>
  </w:p>
  <w:p w14:paraId="7D71AB29" w14:textId="77777777" w:rsidR="000C1490" w:rsidRDefault="000C1490">
    <w:pPr>
      <w:pStyle w:val="Footer"/>
      <w:jc w:val="right"/>
      <w:rPr>
        <w:rFonts w:ascii="Arial" w:eastAsia="Arial" w:hAnsi="Arial" w:cs="Arial"/>
        <w:color w:val="808080"/>
        <w:sz w:val="16"/>
        <w:szCs w:val="16"/>
        <w:u w:color="808080"/>
      </w:rPr>
    </w:pPr>
    <w:r>
      <w:rPr>
        <w:rFonts w:ascii="Arial" w:hAnsi="Arial"/>
        <w:color w:val="808080"/>
        <w:sz w:val="16"/>
        <w:szCs w:val="16"/>
        <w:u w:color="808080"/>
      </w:rPr>
      <w:t>We use recycled paper.</w:t>
    </w:r>
  </w:p>
  <w:p w14:paraId="0CC04214" w14:textId="77777777" w:rsidR="000C1490" w:rsidRDefault="000C1490">
    <w:pPr>
      <w:pStyle w:val="Footer"/>
      <w:jc w:val="right"/>
      <w:rPr>
        <w:rFonts w:ascii="Arial" w:eastAsia="Arial" w:hAnsi="Arial" w:cs="Arial"/>
        <w:color w:val="808080"/>
        <w:sz w:val="16"/>
        <w:szCs w:val="16"/>
        <w:u w:color="808080"/>
      </w:rPr>
    </w:pPr>
  </w:p>
  <w:p w14:paraId="46B3A83F" w14:textId="77777777" w:rsidR="000C1490" w:rsidRDefault="000C14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EE80" w14:textId="77777777" w:rsidR="00AB03D9" w:rsidRDefault="00AB03D9">
      <w:r>
        <w:separator/>
      </w:r>
    </w:p>
  </w:footnote>
  <w:footnote w:type="continuationSeparator" w:id="0">
    <w:p w14:paraId="09C6F956" w14:textId="77777777" w:rsidR="00AB03D9" w:rsidRDefault="00AB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DBF7" w14:textId="77777777" w:rsidR="000C1490" w:rsidRDefault="000C1490">
    <w:pPr>
      <w:pStyle w:val="Header"/>
      <w:pBdr>
        <w:top w:val="single" w:sz="6" w:space="0" w:color="000000"/>
      </w:pBdr>
    </w:pPr>
    <w:r>
      <w:rPr>
        <w:noProof/>
      </w:rPr>
      <mc:AlternateContent>
        <mc:Choice Requires="wps">
          <w:drawing>
            <wp:anchor distT="152400" distB="152400" distL="152400" distR="152400" simplePos="0" relativeHeight="251658240" behindDoc="1" locked="0" layoutInCell="1" allowOverlap="1" wp14:anchorId="195B3F39" wp14:editId="5C952D8B">
              <wp:simplePos x="0" y="0"/>
              <wp:positionH relativeFrom="page">
                <wp:posOffset>2743200</wp:posOffset>
              </wp:positionH>
              <wp:positionV relativeFrom="page">
                <wp:posOffset>1028700</wp:posOffset>
              </wp:positionV>
              <wp:extent cx="3657600" cy="45656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657600" cy="456566"/>
                      </a:xfrm>
                      <a:prstGeom prst="rect">
                        <a:avLst/>
                      </a:prstGeom>
                      <a:solidFill>
                        <a:srgbClr val="FFFFFF"/>
                      </a:solidFill>
                      <a:ln w="12700" cap="flat">
                        <a:noFill/>
                        <a:miter lim="400000"/>
                      </a:ln>
                      <a:effectLst/>
                    </wps:spPr>
                    <wps:txbx>
                      <w:txbxContent>
                        <w:p w14:paraId="3EA55114" w14:textId="77777777" w:rsidR="000C1490" w:rsidRDefault="000C1490">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7244F52" w14:textId="77777777" w:rsidR="000C1490" w:rsidRDefault="000C1490">
                          <w:pPr>
                            <w:jc w:val="cente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txbxContent>
                    </wps:txbx>
                    <wps:bodyPr wrap="square" lIns="45719" tIns="45719" rIns="45719" bIns="45719" numCol="1" anchor="t">
                      <a:noAutofit/>
                    </wps:bodyPr>
                  </wps:wsp>
                </a:graphicData>
              </a:graphic>
            </wp:anchor>
          </w:drawing>
        </mc:Choice>
        <mc:Fallback>
          <w:pict>
            <v:rect w14:anchorId="195B3F39" id="officeArt object" o:spid="_x0000_s1026" style="position:absolute;margin-left:3in;margin-top:81pt;width:4in;height:35.9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cPe7gEAAM0DAAAOAAAAZHJzL2Uyb0RvYy54bWysU9tu2zAMfR+wfxD0vthOY7sz4hRFiwwD&#13;&#10;hq1Auw+QZSnWoNskJXb+fpTsptn2NkwPsihSh+Th8fZuUhKdmPPC6BYXqxwjpqnphT60+PvL/sMt&#13;&#10;Rj4Q3RNpNGvxmXl8t3v/bjvahq3NYGTPHAIQ7ZvRtngIwTZZ5unAFPErY5kGJzdOkQCmO2S9IyOg&#13;&#10;K5mt87zKRuN66wxl3sPt4+zEu4TPOaPhG+eeBSRbDLWFtLu0d3HPdlvSHByxg6BLGeQfqlBEaEh6&#13;&#10;gXokgaCjE39BKUGd8YaHFTUqM5wLylIP0E2R/9HN80AsS70AOd5eaPL/D5Z+PT05JHqYXV7f1Jvi&#13;&#10;dl1ipImCWc3V3buATPcDmIxkjdY38ObZPrnF8nCMnU/cqfiFV2hKBJ8vBLMpIAqXN1VZVznMgYJv&#13;&#10;U1ZlVUXQ7O21dT58YkaheGixi2kjKjl98WEOfQ2J195I0e+FlMlwh+5BOnQiMOx9Wgv6b2FSoxHa&#13;&#10;XdepEAKi45LMWbSJWJCGNEoEEKYUCgrN41qgpI5elqS1lBQ5mVmIpzB100JNZ/ozsDuCvFrsfx6J&#13;&#10;YxjJzxrmtynr4iPo8dpw10Z3beijejDQVIER0XQwIODXgu+PwXCRqInZ55RAaTRAM4ncRd9RlNd2&#13;&#10;inr7C3e/AAAA//8DAFBLAwQUAAYACAAAACEA00oFL+QAAAARAQAADwAAAGRycy9kb3ducmV2Lnht&#13;&#10;bExPy07DMBC8I/EP1iJxozZJVbVpnKpAEahCQqQccnRjE0eN7ch22vTv2ZzgsprV7M4j34ymI2fl&#13;&#10;Q+ssh8cZA6Js7WRrGw7fh9eHJZAQhZWic1ZxuKoAm+L2JheZdBf7pc5lbAiK2JAJDjrGPqM01FoZ&#13;&#10;EWauVxa5H+eNiLj6hkovLihuOpowtqBGtBYdtOjVs1b1qRwMh+F9Pr5Vu6dtdd2V+rPyH6d9CJzf&#13;&#10;340vaxzbNZCoxvj3AVMHzA8FBju6wcpAOg7zNMFCEYnFBKYLxpaIjhySNF0BLXL6v0nxCwAA//8D&#13;&#10;AFBLAQItABQABgAIAAAAIQC2gziS/gAAAOEBAAATAAAAAAAAAAAAAAAAAAAAAABbQ29udGVudF9U&#13;&#10;eXBlc10ueG1sUEsBAi0AFAAGAAgAAAAhADj9If/WAAAAlAEAAAsAAAAAAAAAAAAAAAAALwEAAF9y&#13;&#10;ZWxzLy5yZWxzUEsBAi0AFAAGAAgAAAAhABItw97uAQAAzQMAAA4AAAAAAAAAAAAAAAAALgIAAGRy&#13;&#10;cy9lMm9Eb2MueG1sUEsBAi0AFAAGAAgAAAAhANNKBS/kAAAAEQEAAA8AAAAAAAAAAAAAAAAASAQA&#13;&#10;AGRycy9kb3ducmV2LnhtbFBLBQYAAAAABAAEAPMAAABZBQAAAAA=&#13;&#10;" stroked="f" strokeweight="1pt">
              <v:stroke miterlimit="4"/>
              <v:textbox inset="1.27mm,1.27mm,1.27mm,1.27mm">
                <w:txbxContent>
                  <w:p w14:paraId="3EA55114" w14:textId="77777777" w:rsidR="000C1490" w:rsidRDefault="000C1490">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7244F52" w14:textId="77777777" w:rsidR="000C1490" w:rsidRDefault="000C1490">
                    <w:pPr>
                      <w:jc w:val="cente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txbxContent>
              </v:textbox>
              <w10:wrap anchorx="page" anchory="page"/>
            </v:rect>
          </w:pict>
        </mc:Fallback>
      </mc:AlternateContent>
    </w:r>
    <w:r>
      <w:rPr>
        <w:noProof/>
      </w:rPr>
      <w:drawing>
        <wp:anchor distT="152400" distB="152400" distL="152400" distR="152400" simplePos="0" relativeHeight="251659264" behindDoc="1" locked="0" layoutInCell="1" allowOverlap="1" wp14:anchorId="62012468" wp14:editId="60DE8DBC">
          <wp:simplePos x="0" y="0"/>
          <wp:positionH relativeFrom="page">
            <wp:posOffset>81280</wp:posOffset>
          </wp:positionH>
          <wp:positionV relativeFrom="page">
            <wp:posOffset>740409</wp:posOffset>
          </wp:positionV>
          <wp:extent cx="2552700" cy="19621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10-2009.jpeg"/>
                  <pic:cNvPicPr>
                    <a:picLocks noChangeAspect="1"/>
                  </pic:cNvPicPr>
                </pic:nvPicPr>
                <pic:blipFill>
                  <a:blip r:embed="rId1">
                    <a:extLst/>
                  </a:blip>
                  <a:stretch>
                    <a:fillRect/>
                  </a:stretch>
                </pic:blipFill>
                <pic:spPr>
                  <a:xfrm>
                    <a:off x="0" y="0"/>
                    <a:ext cx="2552700" cy="19621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54F04AF9" wp14:editId="21791EF5">
          <wp:simplePos x="0" y="0"/>
          <wp:positionH relativeFrom="page">
            <wp:posOffset>4617720</wp:posOffset>
          </wp:positionH>
          <wp:positionV relativeFrom="page">
            <wp:posOffset>9916159</wp:posOffset>
          </wp:positionV>
          <wp:extent cx="179705" cy="18288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a:picLocks noChangeAspect="1"/>
                  </pic:cNvPicPr>
                </pic:nvPicPr>
                <pic:blipFill>
                  <a:blip r:embed="rId2">
                    <a:extLst/>
                  </a:blip>
                  <a:stretch>
                    <a:fillRect/>
                  </a:stretch>
                </pic:blipFill>
                <pic:spPr>
                  <a:xfrm>
                    <a:off x="0" y="0"/>
                    <a:ext cx="179705" cy="18288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C6"/>
    <w:rsid w:val="0003384F"/>
    <w:rsid w:val="000520C7"/>
    <w:rsid w:val="000648A0"/>
    <w:rsid w:val="00096AB7"/>
    <w:rsid w:val="000C1490"/>
    <w:rsid w:val="00136E95"/>
    <w:rsid w:val="00142522"/>
    <w:rsid w:val="0015676F"/>
    <w:rsid w:val="001A2B71"/>
    <w:rsid w:val="001B24F0"/>
    <w:rsid w:val="0023643F"/>
    <w:rsid w:val="00241D7B"/>
    <w:rsid w:val="002425E3"/>
    <w:rsid w:val="00296E20"/>
    <w:rsid w:val="002B65F6"/>
    <w:rsid w:val="00316BE0"/>
    <w:rsid w:val="0034259F"/>
    <w:rsid w:val="003738A0"/>
    <w:rsid w:val="003A1F1D"/>
    <w:rsid w:val="003C5E3C"/>
    <w:rsid w:val="004353AC"/>
    <w:rsid w:val="005703C6"/>
    <w:rsid w:val="005B0609"/>
    <w:rsid w:val="006A401F"/>
    <w:rsid w:val="006B686D"/>
    <w:rsid w:val="006F5892"/>
    <w:rsid w:val="0075799D"/>
    <w:rsid w:val="007857A7"/>
    <w:rsid w:val="00796861"/>
    <w:rsid w:val="007A3889"/>
    <w:rsid w:val="00811448"/>
    <w:rsid w:val="00856547"/>
    <w:rsid w:val="00872AA5"/>
    <w:rsid w:val="008B59B1"/>
    <w:rsid w:val="008D6F0B"/>
    <w:rsid w:val="008E4D04"/>
    <w:rsid w:val="00965874"/>
    <w:rsid w:val="00965B0A"/>
    <w:rsid w:val="00967BF7"/>
    <w:rsid w:val="009875BB"/>
    <w:rsid w:val="00993110"/>
    <w:rsid w:val="00A4439C"/>
    <w:rsid w:val="00A531A1"/>
    <w:rsid w:val="00A558BE"/>
    <w:rsid w:val="00A55E8F"/>
    <w:rsid w:val="00A71D1F"/>
    <w:rsid w:val="00AB03D9"/>
    <w:rsid w:val="00AB18DE"/>
    <w:rsid w:val="00AC07AB"/>
    <w:rsid w:val="00B51E15"/>
    <w:rsid w:val="00B65267"/>
    <w:rsid w:val="00B724EF"/>
    <w:rsid w:val="00B726AA"/>
    <w:rsid w:val="00C36B39"/>
    <w:rsid w:val="00C46266"/>
    <w:rsid w:val="00C664D0"/>
    <w:rsid w:val="00CA35E5"/>
    <w:rsid w:val="00CA5BF0"/>
    <w:rsid w:val="00D26CF2"/>
    <w:rsid w:val="00D311AA"/>
    <w:rsid w:val="00D3625B"/>
    <w:rsid w:val="00D44FCE"/>
    <w:rsid w:val="00D6067F"/>
    <w:rsid w:val="00D75102"/>
    <w:rsid w:val="00DC3359"/>
    <w:rsid w:val="00E05C6D"/>
    <w:rsid w:val="00E46DB1"/>
    <w:rsid w:val="00E5795B"/>
    <w:rsid w:val="00E92764"/>
    <w:rsid w:val="00EB27B6"/>
    <w:rsid w:val="00F27081"/>
    <w:rsid w:val="00F36C06"/>
    <w:rsid w:val="00F43E35"/>
    <w:rsid w:val="00F57409"/>
    <w:rsid w:val="00F84824"/>
    <w:rsid w:val="00FA5614"/>
    <w:rsid w:val="00FB32FA"/>
    <w:rsid w:val="00FC19EF"/>
    <w:rsid w:val="00FF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4DE220"/>
  <w15:docId w15:val="{00A255B2-D36B-3B4F-9BB8-0643258B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80"/>
      <w:sz w:val="22"/>
      <w:szCs w:val="22"/>
      <w:u w:color="000080"/>
    </w:rPr>
  </w:style>
  <w:style w:type="paragraph" w:styleId="Footer">
    <w:name w:val="footer"/>
    <w:pPr>
      <w:tabs>
        <w:tab w:val="center" w:pos="4320"/>
        <w:tab w:val="right" w:pos="8640"/>
      </w:tabs>
    </w:pPr>
    <w:rPr>
      <w:rFonts w:cs="Arial Unicode MS"/>
      <w:color w:val="000080"/>
      <w:sz w:val="22"/>
      <w:szCs w:val="22"/>
      <w:u w:color="00008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00"/>
    </w:rPr>
  </w:style>
  <w:style w:type="character" w:styleId="CommentReference">
    <w:name w:val="annotation reference"/>
    <w:basedOn w:val="DefaultParagraphFont"/>
    <w:uiPriority w:val="99"/>
    <w:semiHidden/>
    <w:unhideWhenUsed/>
    <w:rsid w:val="00D6067F"/>
    <w:rPr>
      <w:sz w:val="16"/>
      <w:szCs w:val="16"/>
    </w:rPr>
  </w:style>
  <w:style w:type="paragraph" w:styleId="CommentText">
    <w:name w:val="annotation text"/>
    <w:basedOn w:val="Normal"/>
    <w:link w:val="CommentTextChar"/>
    <w:uiPriority w:val="99"/>
    <w:semiHidden/>
    <w:unhideWhenUsed/>
    <w:rsid w:val="00D6067F"/>
    <w:rPr>
      <w:sz w:val="20"/>
      <w:szCs w:val="20"/>
    </w:rPr>
  </w:style>
  <w:style w:type="character" w:customStyle="1" w:styleId="CommentTextChar">
    <w:name w:val="Comment Text Char"/>
    <w:basedOn w:val="DefaultParagraphFont"/>
    <w:link w:val="CommentText"/>
    <w:uiPriority w:val="99"/>
    <w:semiHidden/>
    <w:rsid w:val="00D6067F"/>
    <w:rPr>
      <w:rFonts w:cs="Arial Unicode MS"/>
      <w:color w:val="000080"/>
      <w:u w:color="000080"/>
    </w:rPr>
  </w:style>
  <w:style w:type="paragraph" w:styleId="CommentSubject">
    <w:name w:val="annotation subject"/>
    <w:basedOn w:val="CommentText"/>
    <w:next w:val="CommentText"/>
    <w:link w:val="CommentSubjectChar"/>
    <w:uiPriority w:val="99"/>
    <w:semiHidden/>
    <w:unhideWhenUsed/>
    <w:rsid w:val="00D6067F"/>
    <w:rPr>
      <w:b/>
      <w:bCs/>
    </w:rPr>
  </w:style>
  <w:style w:type="character" w:customStyle="1" w:styleId="CommentSubjectChar">
    <w:name w:val="Comment Subject Char"/>
    <w:basedOn w:val="CommentTextChar"/>
    <w:link w:val="CommentSubject"/>
    <w:uiPriority w:val="99"/>
    <w:semiHidden/>
    <w:rsid w:val="00D6067F"/>
    <w:rPr>
      <w:rFonts w:cs="Arial Unicode MS"/>
      <w:b/>
      <w:bCs/>
      <w:color w:val="000080"/>
      <w:u w:color="000080"/>
    </w:rPr>
  </w:style>
  <w:style w:type="paragraph" w:styleId="BalloonText">
    <w:name w:val="Balloon Text"/>
    <w:basedOn w:val="Normal"/>
    <w:link w:val="BalloonTextChar"/>
    <w:uiPriority w:val="99"/>
    <w:semiHidden/>
    <w:unhideWhenUsed/>
    <w:rsid w:val="00D60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7F"/>
    <w:rPr>
      <w:rFonts w:ascii="Segoe UI" w:hAnsi="Segoe UI" w:cs="Segoe UI"/>
      <w:color w:val="000080"/>
      <w:sz w:val="18"/>
      <w:szCs w:val="18"/>
      <w:u w:color="000080"/>
    </w:rPr>
  </w:style>
  <w:style w:type="character" w:styleId="PageNumber">
    <w:name w:val="page number"/>
    <w:basedOn w:val="DefaultParagraphFont"/>
    <w:uiPriority w:val="99"/>
    <w:semiHidden/>
    <w:unhideWhenUsed/>
    <w:rsid w:val="009875BB"/>
  </w:style>
  <w:style w:type="character" w:styleId="FollowedHyperlink">
    <w:name w:val="FollowedHyperlink"/>
    <w:basedOn w:val="DefaultParagraphFont"/>
    <w:uiPriority w:val="99"/>
    <w:semiHidden/>
    <w:unhideWhenUsed/>
    <w:rsid w:val="00FB32FA"/>
    <w:rPr>
      <w:color w:val="FF00FF" w:themeColor="followedHyperlink"/>
      <w:u w:val="single"/>
    </w:rPr>
  </w:style>
  <w:style w:type="paragraph" w:customStyle="1" w:styleId="1bodytext">
    <w:name w:val="1bodytext"/>
    <w:basedOn w:val="Normal"/>
    <w:rsid w:val="002364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character" w:styleId="UnresolvedMention">
    <w:name w:val="Unresolved Mention"/>
    <w:basedOn w:val="DefaultParagraphFont"/>
    <w:uiPriority w:val="99"/>
    <w:semiHidden/>
    <w:unhideWhenUsed/>
    <w:rsid w:val="005B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68094">
      <w:bodyDiv w:val="1"/>
      <w:marLeft w:val="0"/>
      <w:marRight w:val="0"/>
      <w:marTop w:val="0"/>
      <w:marBottom w:val="0"/>
      <w:divBdr>
        <w:top w:val="none" w:sz="0" w:space="0" w:color="auto"/>
        <w:left w:val="none" w:sz="0" w:space="0" w:color="auto"/>
        <w:bottom w:val="none" w:sz="0" w:space="0" w:color="auto"/>
        <w:right w:val="none" w:sz="0" w:space="0" w:color="auto"/>
      </w:divBdr>
    </w:div>
    <w:div w:id="199953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rrylepew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ptorsarethesolution.org/rodenticides-that-kil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carecapecod.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ildcarecapeco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80"/>
            </a:solidFill>
            <a:effectLst/>
            <a:uFill>
              <a:solidFill>
                <a:srgbClr val="00008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2019-05-17T15:00:00Z</cp:lastPrinted>
  <dcterms:created xsi:type="dcterms:W3CDTF">2019-05-16T01:57:00Z</dcterms:created>
  <dcterms:modified xsi:type="dcterms:W3CDTF">2019-05-17T15:56:00Z</dcterms:modified>
</cp:coreProperties>
</file>