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3D262" w14:textId="60CA09EE" w:rsidR="00534E3F" w:rsidRPr="00534E3F" w:rsidRDefault="00534E3F" w:rsidP="00534E3F">
      <w:pPr>
        <w:pStyle w:val="NoSpacing"/>
        <w:tabs>
          <w:tab w:val="left" w:pos="-90"/>
        </w:tabs>
        <w:rPr>
          <w:rFonts w:asciiTheme="minorHAnsi" w:hAnsiTheme="minorHAnsi" w:cstheme="minorHAnsi"/>
          <w:sz w:val="20"/>
          <w:szCs w:val="20"/>
        </w:rPr>
      </w:pPr>
      <w:bookmarkStart w:id="0" w:name="_GoBack"/>
      <w:r w:rsidRPr="00534E3F">
        <w:rPr>
          <w:rFonts w:asciiTheme="minorHAnsi" w:hAnsiTheme="minorHAnsi" w:cstheme="minorHAnsi"/>
          <w:sz w:val="20"/>
          <w:szCs w:val="20"/>
        </w:rPr>
        <w:t xml:space="preserve">The College of Earth, Ocean, and Atmospheric Sciences (CEOAS) at Oregon State University invites applications for a tenure-track Assistant Professor in </w:t>
      </w:r>
      <w:r w:rsidR="00F113F8">
        <w:rPr>
          <w:rFonts w:asciiTheme="minorHAnsi" w:hAnsiTheme="minorHAnsi" w:cstheme="minorHAnsi"/>
          <w:sz w:val="20"/>
          <w:szCs w:val="20"/>
        </w:rPr>
        <w:t>Atmospheric Science</w:t>
      </w:r>
      <w:r w:rsidRPr="00534E3F">
        <w:rPr>
          <w:rFonts w:asciiTheme="minorHAnsi" w:hAnsiTheme="minorHAnsi" w:cstheme="minorHAnsi"/>
          <w:sz w:val="20"/>
          <w:szCs w:val="20"/>
        </w:rPr>
        <w:t xml:space="preserve">. This position is the first </w:t>
      </w:r>
      <w:r w:rsidR="00F113F8">
        <w:rPr>
          <w:rFonts w:asciiTheme="minorHAnsi" w:hAnsiTheme="minorHAnsi" w:cstheme="minorHAnsi"/>
          <w:sz w:val="20"/>
          <w:szCs w:val="20"/>
        </w:rPr>
        <w:t>step of</w:t>
      </w:r>
      <w:r w:rsidRPr="00534E3F">
        <w:rPr>
          <w:rFonts w:asciiTheme="minorHAnsi" w:hAnsiTheme="minorHAnsi" w:cstheme="minorHAnsi"/>
          <w:sz w:val="20"/>
          <w:szCs w:val="20"/>
        </w:rPr>
        <w:t xml:space="preserve"> a </w:t>
      </w:r>
      <w:r w:rsidR="00F113F8">
        <w:rPr>
          <w:rFonts w:asciiTheme="minorHAnsi" w:hAnsiTheme="minorHAnsi" w:cstheme="minorHAnsi"/>
          <w:sz w:val="20"/>
          <w:szCs w:val="20"/>
        </w:rPr>
        <w:t>multi-year</w:t>
      </w:r>
      <w:r w:rsidRPr="00534E3F">
        <w:rPr>
          <w:rFonts w:asciiTheme="minorHAnsi" w:hAnsiTheme="minorHAnsi" w:cstheme="minorHAnsi"/>
          <w:sz w:val="20"/>
          <w:szCs w:val="20"/>
        </w:rPr>
        <w:t xml:space="preserve"> investment in our core strength in the physical science of processes that control climate and weather. It will support Oregon State University’s broad research portfolio of interdisciplinary climate and environmental research.</w:t>
      </w:r>
    </w:p>
    <w:p w14:paraId="2A7AAA3C" w14:textId="77777777" w:rsidR="00534E3F" w:rsidRPr="00534E3F" w:rsidRDefault="00534E3F" w:rsidP="00534E3F">
      <w:pPr>
        <w:pStyle w:val="NoSpacing"/>
        <w:tabs>
          <w:tab w:val="left" w:pos="-90"/>
        </w:tabs>
        <w:rPr>
          <w:rFonts w:asciiTheme="minorHAnsi" w:hAnsiTheme="minorHAnsi" w:cstheme="minorHAnsi"/>
          <w:sz w:val="20"/>
          <w:szCs w:val="20"/>
        </w:rPr>
      </w:pPr>
    </w:p>
    <w:p w14:paraId="3EE185DA" w14:textId="50A83A1B" w:rsidR="00534E3F" w:rsidRPr="00534E3F" w:rsidRDefault="00F113F8" w:rsidP="00534E3F">
      <w:pPr>
        <w:pStyle w:val="NoSpacing"/>
        <w:tabs>
          <w:tab w:val="left" w:pos="-90"/>
        </w:tabs>
        <w:rPr>
          <w:rFonts w:asciiTheme="minorHAnsi" w:hAnsiTheme="minorHAnsi" w:cstheme="minorHAnsi"/>
          <w:sz w:val="20"/>
          <w:szCs w:val="20"/>
        </w:rPr>
      </w:pPr>
      <w:r>
        <w:rPr>
          <w:rFonts w:asciiTheme="minorHAnsi" w:hAnsiTheme="minorHAnsi" w:cstheme="minorHAnsi"/>
          <w:sz w:val="20"/>
          <w:szCs w:val="20"/>
        </w:rPr>
        <w:t>The successful candidate</w:t>
      </w:r>
      <w:r w:rsidR="00534E3F" w:rsidRPr="00534E3F">
        <w:rPr>
          <w:rFonts w:asciiTheme="minorHAnsi" w:hAnsiTheme="minorHAnsi" w:cstheme="minorHAnsi"/>
          <w:sz w:val="20"/>
          <w:szCs w:val="20"/>
        </w:rPr>
        <w:t xml:space="preserve"> will teach and mentor undergraduate and graduate students, develop and maintain vigorous externally funded research programs, </w:t>
      </w:r>
      <w:r>
        <w:rPr>
          <w:rFonts w:asciiTheme="minorHAnsi" w:hAnsiTheme="minorHAnsi" w:cstheme="minorHAnsi"/>
          <w:sz w:val="20"/>
          <w:szCs w:val="20"/>
        </w:rPr>
        <w:t>contribute to</w:t>
      </w:r>
      <w:r w:rsidR="00534E3F" w:rsidRPr="00534E3F">
        <w:rPr>
          <w:rFonts w:asciiTheme="minorHAnsi" w:hAnsiTheme="minorHAnsi" w:cstheme="minorHAnsi"/>
          <w:sz w:val="20"/>
          <w:szCs w:val="20"/>
        </w:rPr>
        <w:t xml:space="preserve"> the culture of inclusion and collaboration </w:t>
      </w:r>
      <w:r>
        <w:rPr>
          <w:rFonts w:asciiTheme="minorHAnsi" w:hAnsiTheme="minorHAnsi" w:cstheme="minorHAnsi"/>
          <w:sz w:val="20"/>
          <w:szCs w:val="20"/>
        </w:rPr>
        <w:t>with</w:t>
      </w:r>
      <w:r w:rsidR="00534E3F" w:rsidRPr="00534E3F">
        <w:rPr>
          <w:rFonts w:asciiTheme="minorHAnsi" w:hAnsiTheme="minorHAnsi" w:cstheme="minorHAnsi"/>
          <w:sz w:val="20"/>
          <w:szCs w:val="20"/>
        </w:rPr>
        <w:t>in the College</w:t>
      </w:r>
      <w:r>
        <w:rPr>
          <w:rFonts w:asciiTheme="minorHAnsi" w:hAnsiTheme="minorHAnsi" w:cstheme="minorHAnsi"/>
          <w:sz w:val="20"/>
          <w:szCs w:val="20"/>
        </w:rPr>
        <w:t>, and help grow our undergraduate and graduate programs in Climate and Atmospheric Science</w:t>
      </w:r>
      <w:r w:rsidR="00534E3F" w:rsidRPr="00534E3F">
        <w:rPr>
          <w:rFonts w:asciiTheme="minorHAnsi" w:hAnsiTheme="minorHAnsi" w:cstheme="minorHAnsi"/>
          <w:sz w:val="20"/>
          <w:szCs w:val="20"/>
        </w:rPr>
        <w:t>. We welcome applications from individuals who enjoy building collaborations and who will actively work to attract and include new colleagues and students from diverse intellectual backgrounds and with diverse identities.</w:t>
      </w:r>
    </w:p>
    <w:p w14:paraId="797888D5" w14:textId="3BE79F41" w:rsidR="00703396" w:rsidRPr="00534E3F" w:rsidRDefault="006A6B65" w:rsidP="00534E3F">
      <w:pPr>
        <w:pStyle w:val="NoSpacing"/>
        <w:tabs>
          <w:tab w:val="left" w:pos="-90"/>
        </w:tabs>
        <w:rPr>
          <w:rFonts w:asciiTheme="minorHAnsi" w:hAnsiTheme="minorHAnsi" w:cstheme="minorHAnsi"/>
          <w:sz w:val="20"/>
          <w:szCs w:val="20"/>
        </w:rPr>
      </w:pPr>
    </w:p>
    <w:p w14:paraId="0E3CB637" w14:textId="77777777" w:rsidR="00534E3F" w:rsidRPr="00534E3F" w:rsidRDefault="00534E3F" w:rsidP="00534E3F">
      <w:pPr>
        <w:pStyle w:val="NoSpacing"/>
        <w:tabs>
          <w:tab w:val="left" w:pos="-90"/>
        </w:tabs>
        <w:rPr>
          <w:rFonts w:asciiTheme="minorHAnsi" w:hAnsiTheme="minorHAnsi" w:cstheme="minorHAnsi"/>
          <w:sz w:val="20"/>
          <w:szCs w:val="20"/>
        </w:rPr>
      </w:pPr>
      <w:r w:rsidRPr="00534E3F">
        <w:rPr>
          <w:rFonts w:asciiTheme="minorHAnsi" w:hAnsiTheme="minorHAnsi" w:cstheme="minorHAnsi"/>
          <w:sz w:val="20"/>
          <w:szCs w:val="20"/>
        </w:rPr>
        <w:t xml:space="preserve">We are looking for </w:t>
      </w:r>
    </w:p>
    <w:p w14:paraId="436990EB" w14:textId="39091A7B" w:rsidR="00534E3F" w:rsidRPr="00534E3F" w:rsidRDefault="00534E3F" w:rsidP="00534E3F">
      <w:pPr>
        <w:pStyle w:val="NoSpacing"/>
        <w:numPr>
          <w:ilvl w:val="0"/>
          <w:numId w:val="1"/>
        </w:numPr>
        <w:tabs>
          <w:tab w:val="left" w:pos="-90"/>
        </w:tabs>
        <w:rPr>
          <w:rFonts w:asciiTheme="minorHAnsi" w:hAnsiTheme="minorHAnsi" w:cstheme="minorHAnsi"/>
          <w:sz w:val="20"/>
          <w:szCs w:val="20"/>
        </w:rPr>
      </w:pPr>
      <w:proofErr w:type="gramStart"/>
      <w:r w:rsidRPr="00534E3F">
        <w:rPr>
          <w:rFonts w:asciiTheme="minorHAnsi" w:hAnsiTheme="minorHAnsi" w:cstheme="minorHAnsi"/>
          <w:sz w:val="20"/>
          <w:szCs w:val="20"/>
        </w:rPr>
        <w:t>Strong scholarly potential</w:t>
      </w:r>
      <w:r w:rsidR="00C93DC1">
        <w:rPr>
          <w:rFonts w:asciiTheme="minorHAnsi" w:hAnsiTheme="minorHAnsi" w:cstheme="minorHAnsi"/>
          <w:sz w:val="20"/>
          <w:szCs w:val="20"/>
        </w:rPr>
        <w:t>,</w:t>
      </w:r>
      <w:proofErr w:type="gramEnd"/>
      <w:r w:rsidR="00C93DC1">
        <w:rPr>
          <w:rFonts w:asciiTheme="minorHAnsi" w:hAnsiTheme="minorHAnsi" w:cstheme="minorHAnsi"/>
          <w:sz w:val="20"/>
          <w:szCs w:val="20"/>
        </w:rPr>
        <w:t xml:space="preserve"> </w:t>
      </w:r>
      <w:r w:rsidRPr="00534E3F">
        <w:rPr>
          <w:rFonts w:asciiTheme="minorHAnsi" w:hAnsiTheme="minorHAnsi" w:cstheme="minorHAnsi"/>
          <w:sz w:val="20"/>
          <w:szCs w:val="20"/>
        </w:rPr>
        <w:t>demonstrated by peer-reviewed publications.</w:t>
      </w:r>
    </w:p>
    <w:p w14:paraId="39AB4249" w14:textId="4A2720B0" w:rsidR="00534E3F" w:rsidRPr="00534E3F" w:rsidRDefault="00534E3F" w:rsidP="00534E3F">
      <w:pPr>
        <w:pStyle w:val="NoSpacing"/>
        <w:numPr>
          <w:ilvl w:val="0"/>
          <w:numId w:val="1"/>
        </w:numPr>
        <w:tabs>
          <w:tab w:val="left" w:pos="-90"/>
        </w:tabs>
        <w:rPr>
          <w:rFonts w:asciiTheme="minorHAnsi" w:hAnsiTheme="minorHAnsi" w:cstheme="minorHAnsi"/>
          <w:sz w:val="20"/>
          <w:szCs w:val="20"/>
        </w:rPr>
      </w:pPr>
      <w:r w:rsidRPr="00534E3F">
        <w:rPr>
          <w:rFonts w:asciiTheme="minorHAnsi" w:hAnsiTheme="minorHAnsi" w:cstheme="minorHAnsi"/>
          <w:sz w:val="20"/>
          <w:szCs w:val="20"/>
        </w:rPr>
        <w:t>Demonstrated ability or potential for developing and teaching courses in climate science, meteorology, or atmospheric science at both undergraduate and graduate levels.</w:t>
      </w:r>
    </w:p>
    <w:p w14:paraId="4EB512FE" w14:textId="77777777" w:rsidR="0021183F" w:rsidRDefault="00534E3F" w:rsidP="002C630E">
      <w:pPr>
        <w:pStyle w:val="NoSpacing"/>
        <w:numPr>
          <w:ilvl w:val="0"/>
          <w:numId w:val="1"/>
        </w:numPr>
        <w:tabs>
          <w:tab w:val="left" w:pos="-90"/>
        </w:tabs>
        <w:rPr>
          <w:rFonts w:asciiTheme="minorHAnsi" w:hAnsiTheme="minorHAnsi" w:cstheme="minorHAnsi"/>
          <w:sz w:val="20"/>
          <w:szCs w:val="20"/>
        </w:rPr>
      </w:pPr>
      <w:r w:rsidRPr="00534E3F">
        <w:rPr>
          <w:rFonts w:asciiTheme="minorHAnsi" w:hAnsiTheme="minorHAnsi" w:cstheme="minorHAnsi"/>
          <w:sz w:val="20"/>
          <w:szCs w:val="20"/>
        </w:rPr>
        <w:t>Commitment to educational equity</w:t>
      </w:r>
      <w:r w:rsidR="0021183F">
        <w:rPr>
          <w:rFonts w:asciiTheme="minorHAnsi" w:hAnsiTheme="minorHAnsi" w:cstheme="minorHAnsi"/>
          <w:sz w:val="20"/>
          <w:szCs w:val="20"/>
        </w:rPr>
        <w:t>.</w:t>
      </w:r>
    </w:p>
    <w:p w14:paraId="1579037A" w14:textId="4A68166C" w:rsidR="00534E3F" w:rsidRPr="0021183F" w:rsidRDefault="0021183F" w:rsidP="002C630E">
      <w:pPr>
        <w:pStyle w:val="NoSpacing"/>
        <w:numPr>
          <w:ilvl w:val="0"/>
          <w:numId w:val="1"/>
        </w:numPr>
        <w:tabs>
          <w:tab w:val="left" w:pos="-90"/>
        </w:tabs>
        <w:rPr>
          <w:rFonts w:asciiTheme="minorHAnsi" w:hAnsiTheme="minorHAnsi" w:cstheme="minorHAnsi"/>
          <w:sz w:val="20"/>
          <w:szCs w:val="20"/>
        </w:rPr>
      </w:pPr>
      <w:r>
        <w:rPr>
          <w:rFonts w:asciiTheme="minorHAnsi" w:hAnsiTheme="minorHAnsi" w:cstheme="minorHAnsi"/>
          <w:sz w:val="20"/>
          <w:szCs w:val="20"/>
        </w:rPr>
        <w:t xml:space="preserve">Demonstration of </w:t>
      </w:r>
      <w:r w:rsidR="002C630E">
        <w:rPr>
          <w:rFonts w:asciiTheme="minorHAnsi" w:hAnsiTheme="minorHAnsi" w:cstheme="minorHAnsi"/>
          <w:sz w:val="20"/>
          <w:szCs w:val="20"/>
        </w:rPr>
        <w:t>p</w:t>
      </w:r>
      <w:r w:rsidR="00FB37C6" w:rsidRPr="002C630E">
        <w:rPr>
          <w:rFonts w:asciiTheme="minorHAnsi" w:hAnsiTheme="minorHAnsi" w:cstheme="minorHAnsi"/>
          <w:sz w:val="20"/>
          <w:szCs w:val="20"/>
        </w:rPr>
        <w:t>ractices and programs for</w:t>
      </w:r>
      <w:r w:rsidR="00534E3F" w:rsidRPr="002C630E">
        <w:rPr>
          <w:rFonts w:asciiTheme="minorHAnsi" w:hAnsiTheme="minorHAnsi" w:cstheme="minorHAnsi"/>
          <w:sz w:val="20"/>
          <w:szCs w:val="20"/>
        </w:rPr>
        <w:t xml:space="preserve"> advancing the participation of underrepresented identities</w:t>
      </w:r>
      <w:r w:rsidR="00C93DC1" w:rsidRPr="0021183F">
        <w:rPr>
          <w:rFonts w:asciiTheme="minorHAnsi" w:hAnsiTheme="minorHAnsi" w:cstheme="minorHAnsi"/>
          <w:sz w:val="20"/>
          <w:szCs w:val="20"/>
        </w:rPr>
        <w:t xml:space="preserve"> </w:t>
      </w:r>
      <w:r w:rsidR="00483F44" w:rsidRPr="0021183F">
        <w:rPr>
          <w:rFonts w:asciiTheme="minorHAnsi" w:hAnsiTheme="minorHAnsi" w:cstheme="minorHAnsi"/>
          <w:sz w:val="20"/>
          <w:szCs w:val="20"/>
        </w:rPr>
        <w:t>in the</w:t>
      </w:r>
      <w:r w:rsidR="00C93DC1" w:rsidRPr="0021183F">
        <w:rPr>
          <w:rFonts w:asciiTheme="minorHAnsi" w:hAnsiTheme="minorHAnsi" w:cstheme="minorHAnsi"/>
          <w:sz w:val="20"/>
          <w:szCs w:val="20"/>
        </w:rPr>
        <w:t xml:space="preserve"> sciences</w:t>
      </w:r>
      <w:r w:rsidR="00483F44" w:rsidRPr="0021183F">
        <w:rPr>
          <w:rFonts w:asciiTheme="minorHAnsi" w:hAnsiTheme="minorHAnsi" w:cstheme="minorHAnsi"/>
          <w:sz w:val="20"/>
          <w:szCs w:val="20"/>
        </w:rPr>
        <w:t>.</w:t>
      </w:r>
    </w:p>
    <w:p w14:paraId="015B9198" w14:textId="77777777" w:rsidR="00534E3F" w:rsidRPr="00534E3F" w:rsidRDefault="00534E3F" w:rsidP="00534E3F">
      <w:pPr>
        <w:pStyle w:val="NoSpacing"/>
        <w:tabs>
          <w:tab w:val="left" w:pos="-90"/>
        </w:tabs>
        <w:rPr>
          <w:rFonts w:asciiTheme="minorHAnsi" w:hAnsiTheme="minorHAnsi" w:cstheme="minorHAnsi"/>
          <w:sz w:val="20"/>
          <w:szCs w:val="20"/>
        </w:rPr>
      </w:pPr>
    </w:p>
    <w:p w14:paraId="52C83327" w14:textId="29A7C6F4" w:rsidR="00534E3F" w:rsidRPr="00534E3F" w:rsidRDefault="00534E3F" w:rsidP="00534E3F">
      <w:pPr>
        <w:pStyle w:val="NoSpacing"/>
        <w:tabs>
          <w:tab w:val="left" w:pos="-90"/>
        </w:tabs>
        <w:rPr>
          <w:rFonts w:asciiTheme="minorHAnsi" w:hAnsiTheme="minorHAnsi" w:cstheme="minorHAnsi"/>
          <w:sz w:val="20"/>
          <w:szCs w:val="20"/>
        </w:rPr>
      </w:pPr>
      <w:r w:rsidRPr="00534E3F">
        <w:rPr>
          <w:rFonts w:asciiTheme="minorHAnsi" w:hAnsiTheme="minorHAnsi" w:cstheme="minorHAnsi"/>
          <w:sz w:val="20"/>
          <w:szCs w:val="20"/>
        </w:rPr>
        <w:t xml:space="preserve">The College of Earth, Ocean, and Atmospheric Sciences is an internationally recognized leader in the study of the Earth as an integrated system. </w:t>
      </w:r>
      <w:r>
        <w:rPr>
          <w:rFonts w:asciiTheme="minorHAnsi" w:hAnsiTheme="minorHAnsi" w:cstheme="minorHAnsi"/>
          <w:sz w:val="20"/>
          <w:szCs w:val="20"/>
        </w:rPr>
        <w:t>It</w:t>
      </w:r>
      <w:r w:rsidRPr="00534E3F">
        <w:rPr>
          <w:rFonts w:asciiTheme="minorHAnsi" w:hAnsiTheme="minorHAnsi" w:cstheme="minorHAnsi"/>
          <w:sz w:val="20"/>
          <w:szCs w:val="20"/>
        </w:rPr>
        <w:t xml:space="preserve"> has undergraduate programs in Climate Science, Geography and Geospatial Science, Geology, Ocean Science, and Environmental Sciences, with several minors and certificate programs</w:t>
      </w:r>
      <w:r w:rsidR="00505F44">
        <w:rPr>
          <w:rFonts w:asciiTheme="minorHAnsi" w:hAnsiTheme="minorHAnsi" w:cstheme="minorHAnsi"/>
          <w:sz w:val="20"/>
          <w:szCs w:val="20"/>
        </w:rPr>
        <w:t xml:space="preserve">; and graduate programs in Atmospheric Science, Physical Oceanography, Geology and Geophysics, and Biogeochemistry. </w:t>
      </w:r>
      <w:r w:rsidRPr="00534E3F">
        <w:rPr>
          <w:rFonts w:asciiTheme="minorHAnsi" w:hAnsiTheme="minorHAnsi" w:cstheme="minorHAnsi"/>
          <w:sz w:val="20"/>
          <w:szCs w:val="20"/>
        </w:rPr>
        <w:t>CEOAS has received philanthropic gifts to support students interested in climate science, including scholarships for students from underrepresented populations.</w:t>
      </w:r>
    </w:p>
    <w:p w14:paraId="5642D95A" w14:textId="77777777" w:rsidR="00884620" w:rsidRDefault="00884620" w:rsidP="00884620">
      <w:pPr>
        <w:pStyle w:val="NoSpacing"/>
        <w:tabs>
          <w:tab w:val="left" w:pos="-90"/>
        </w:tabs>
        <w:rPr>
          <w:rFonts w:asciiTheme="minorHAnsi" w:hAnsiTheme="minorHAnsi" w:cstheme="minorHAnsi"/>
          <w:sz w:val="20"/>
          <w:szCs w:val="20"/>
        </w:rPr>
      </w:pPr>
    </w:p>
    <w:p w14:paraId="4D7C0169" w14:textId="03AE4C8B" w:rsidR="00884620" w:rsidRPr="00884620" w:rsidRDefault="00884620" w:rsidP="00884620">
      <w:pPr>
        <w:pStyle w:val="NoSpacing"/>
        <w:tabs>
          <w:tab w:val="left" w:pos="-90"/>
        </w:tabs>
        <w:rPr>
          <w:rFonts w:asciiTheme="minorHAnsi" w:hAnsiTheme="minorHAnsi" w:cstheme="minorHAnsi"/>
          <w:sz w:val="20"/>
          <w:szCs w:val="20"/>
        </w:rPr>
      </w:pPr>
      <w:r w:rsidRPr="00884620">
        <w:rPr>
          <w:rFonts w:asciiTheme="minorHAnsi" w:hAnsiTheme="minorHAnsi" w:cstheme="minorHAnsi"/>
          <w:sz w:val="20"/>
          <w:szCs w:val="20"/>
        </w:rPr>
        <w:t xml:space="preserve">OSU </w:t>
      </w:r>
      <w:r w:rsidR="00C93DC1">
        <w:rPr>
          <w:rFonts w:asciiTheme="minorHAnsi" w:hAnsiTheme="minorHAnsi" w:cstheme="minorHAnsi"/>
          <w:sz w:val="20"/>
          <w:szCs w:val="20"/>
        </w:rPr>
        <w:t>is committed to</w:t>
      </w:r>
      <w:r w:rsidRPr="00884620">
        <w:rPr>
          <w:rFonts w:asciiTheme="minorHAnsi" w:hAnsiTheme="minorHAnsi" w:cstheme="minorHAnsi"/>
          <w:sz w:val="20"/>
          <w:szCs w:val="20"/>
        </w:rPr>
        <w:t xml:space="preserve"> advancing equity and diversity in all that we do. We are an Affirmative Action/Equal Opportunity employer, and particularly encourage applications from members of historically underrepresented racial/ethnic groups, women, individuals with disabilities, veterans, LGBTQ community members, and others who demonstrate the ability to help us achieve our vision of a diverse and inclusive community.</w:t>
      </w:r>
    </w:p>
    <w:p w14:paraId="7B004FE1" w14:textId="27761EE6" w:rsidR="00884620" w:rsidRPr="00655989" w:rsidRDefault="00884620" w:rsidP="00655989">
      <w:pPr>
        <w:pStyle w:val="NoSpacing"/>
        <w:tabs>
          <w:tab w:val="left" w:pos="-90"/>
        </w:tabs>
        <w:rPr>
          <w:rFonts w:asciiTheme="minorHAnsi" w:hAnsiTheme="minorHAnsi" w:cstheme="minorHAnsi"/>
          <w:sz w:val="20"/>
          <w:szCs w:val="20"/>
        </w:rPr>
      </w:pPr>
    </w:p>
    <w:p w14:paraId="2CBC156D" w14:textId="708B85F3" w:rsidR="006A6B65" w:rsidRPr="006A6B65" w:rsidRDefault="00655989" w:rsidP="006A6B65">
      <w:pPr>
        <w:pStyle w:val="NoSpacing"/>
        <w:tabs>
          <w:tab w:val="left" w:pos="-90"/>
        </w:tabs>
        <w:rPr>
          <w:rFonts w:asciiTheme="minorHAnsi" w:hAnsiTheme="minorHAnsi" w:cstheme="minorHAnsi"/>
          <w:sz w:val="20"/>
          <w:szCs w:val="20"/>
        </w:rPr>
      </w:pPr>
      <w:r w:rsidRPr="00655989">
        <w:rPr>
          <w:rFonts w:asciiTheme="minorHAnsi" w:hAnsiTheme="minorHAnsi" w:cstheme="minorHAnsi"/>
          <w:sz w:val="20"/>
          <w:szCs w:val="20"/>
        </w:rPr>
        <w:t xml:space="preserve">For more information </w:t>
      </w:r>
      <w:r w:rsidR="006A6B65">
        <w:rPr>
          <w:rFonts w:asciiTheme="minorHAnsi" w:hAnsiTheme="minorHAnsi" w:cstheme="minorHAnsi"/>
          <w:sz w:val="20"/>
          <w:szCs w:val="20"/>
        </w:rPr>
        <w:t xml:space="preserve">and to apply, </w:t>
      </w:r>
      <w:r w:rsidRPr="00655989">
        <w:rPr>
          <w:rFonts w:asciiTheme="minorHAnsi" w:hAnsiTheme="minorHAnsi" w:cstheme="minorHAnsi"/>
          <w:sz w:val="20"/>
          <w:szCs w:val="20"/>
        </w:rPr>
        <w:t xml:space="preserve">see </w:t>
      </w:r>
      <w:hyperlink r:id="rId5" w:history="1">
        <w:r w:rsidR="006A6B65" w:rsidRPr="006A6B65">
          <w:rPr>
            <w:rStyle w:val="Hyperlink"/>
            <w:rFonts w:asciiTheme="minorHAnsi" w:hAnsiTheme="minorHAnsi" w:cstheme="minorHAnsi"/>
            <w:sz w:val="20"/>
            <w:szCs w:val="20"/>
          </w:rPr>
          <w:t>https://jobs.oregonstate.edu/postings/90205</w:t>
        </w:r>
      </w:hyperlink>
      <w:r w:rsidR="006A6B65">
        <w:rPr>
          <w:rFonts w:asciiTheme="minorHAnsi" w:hAnsiTheme="minorHAnsi" w:cstheme="minorHAnsi"/>
          <w:sz w:val="20"/>
          <w:szCs w:val="20"/>
        </w:rPr>
        <w:t>.</w:t>
      </w:r>
    </w:p>
    <w:p w14:paraId="798C1539" w14:textId="159D274C" w:rsidR="00655989" w:rsidRPr="00655989" w:rsidRDefault="006A6B65" w:rsidP="00655989">
      <w:pPr>
        <w:pStyle w:val="NoSpacing"/>
        <w:tabs>
          <w:tab w:val="left" w:pos="-90"/>
        </w:tabs>
        <w:rPr>
          <w:rFonts w:asciiTheme="minorHAnsi" w:hAnsiTheme="minorHAnsi" w:cstheme="minorHAnsi"/>
          <w:sz w:val="20"/>
          <w:szCs w:val="20"/>
        </w:rPr>
      </w:pPr>
      <w:r>
        <w:rPr>
          <w:rFonts w:asciiTheme="minorHAnsi" w:hAnsiTheme="minorHAnsi" w:cstheme="minorHAnsi"/>
          <w:sz w:val="20"/>
          <w:szCs w:val="20"/>
        </w:rPr>
        <w:t xml:space="preserve">Application closing date: May 15, 2020 </w:t>
      </w:r>
      <w:bookmarkEnd w:id="0"/>
    </w:p>
    <w:sectPr w:rsidR="00655989" w:rsidRPr="00655989" w:rsidSect="001C0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67D02"/>
    <w:multiLevelType w:val="hybridMultilevel"/>
    <w:tmpl w:val="EE20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F"/>
    <w:rsid w:val="001C0C1B"/>
    <w:rsid w:val="001C3BE9"/>
    <w:rsid w:val="0021183F"/>
    <w:rsid w:val="002710E8"/>
    <w:rsid w:val="00271B7E"/>
    <w:rsid w:val="002770BB"/>
    <w:rsid w:val="002C630E"/>
    <w:rsid w:val="00483F44"/>
    <w:rsid w:val="00505F44"/>
    <w:rsid w:val="00534E3F"/>
    <w:rsid w:val="005572F9"/>
    <w:rsid w:val="00605215"/>
    <w:rsid w:val="00655989"/>
    <w:rsid w:val="006A6B65"/>
    <w:rsid w:val="00884620"/>
    <w:rsid w:val="00C93DC1"/>
    <w:rsid w:val="00D30DC4"/>
    <w:rsid w:val="00F113F8"/>
    <w:rsid w:val="00FB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7FB0B"/>
  <w14:defaultImageDpi w14:val="32767"/>
  <w15:chartTrackingRefBased/>
  <w15:docId w15:val="{34AA2946-4AA3-4E40-8E98-4511DCE7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4E3F"/>
    <w:pPr>
      <w:spacing w:after="200" w:line="276"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3F"/>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E3F"/>
    <w:rPr>
      <w:rFonts w:ascii="Arial" w:hAnsi="Arial" w:cs="Arial"/>
    </w:rPr>
  </w:style>
  <w:style w:type="character" w:styleId="Hyperlink">
    <w:name w:val="Hyperlink"/>
    <w:basedOn w:val="DefaultParagraphFont"/>
    <w:uiPriority w:val="99"/>
    <w:unhideWhenUsed/>
    <w:rsid w:val="00534E3F"/>
    <w:rPr>
      <w:color w:val="0563C1" w:themeColor="hyperlink"/>
      <w:u w:val="single"/>
    </w:rPr>
  </w:style>
  <w:style w:type="paragraph" w:styleId="BalloonText">
    <w:name w:val="Balloon Text"/>
    <w:basedOn w:val="Normal"/>
    <w:link w:val="BalloonTextChar"/>
    <w:uiPriority w:val="99"/>
    <w:semiHidden/>
    <w:unhideWhenUsed/>
    <w:rsid w:val="008846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4620"/>
    <w:rPr>
      <w:rFonts w:ascii="Times New Roman" w:hAnsi="Times New Roman" w:cs="Times New Roman"/>
      <w:sz w:val="18"/>
      <w:szCs w:val="18"/>
    </w:rPr>
  </w:style>
  <w:style w:type="character" w:styleId="UnresolvedMention">
    <w:name w:val="Unresolved Mention"/>
    <w:basedOn w:val="DefaultParagraphFont"/>
    <w:uiPriority w:val="99"/>
    <w:rsid w:val="006A6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41319">
      <w:bodyDiv w:val="1"/>
      <w:marLeft w:val="0"/>
      <w:marRight w:val="0"/>
      <w:marTop w:val="0"/>
      <w:marBottom w:val="0"/>
      <w:divBdr>
        <w:top w:val="none" w:sz="0" w:space="0" w:color="auto"/>
        <w:left w:val="none" w:sz="0" w:space="0" w:color="auto"/>
        <w:bottom w:val="none" w:sz="0" w:space="0" w:color="auto"/>
        <w:right w:val="none" w:sz="0" w:space="0" w:color="auto"/>
      </w:divBdr>
    </w:div>
    <w:div w:id="972252210">
      <w:bodyDiv w:val="1"/>
      <w:marLeft w:val="0"/>
      <w:marRight w:val="0"/>
      <w:marTop w:val="0"/>
      <w:marBottom w:val="0"/>
      <w:divBdr>
        <w:top w:val="none" w:sz="0" w:space="0" w:color="auto"/>
        <w:left w:val="none" w:sz="0" w:space="0" w:color="auto"/>
        <w:bottom w:val="none" w:sz="0" w:space="0" w:color="auto"/>
        <w:right w:val="none" w:sz="0" w:space="0" w:color="auto"/>
      </w:divBdr>
    </w:div>
    <w:div w:id="11664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oregonstate.edu/postings/90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Szoeke, Simon</dc:creator>
  <cp:keywords/>
  <dc:description/>
  <cp:lastModifiedBy>de Szoeke, Simon</cp:lastModifiedBy>
  <cp:revision>3</cp:revision>
  <dcterms:created xsi:type="dcterms:W3CDTF">2020-04-10T13:50:00Z</dcterms:created>
  <dcterms:modified xsi:type="dcterms:W3CDTF">2020-04-10T13:54:00Z</dcterms:modified>
</cp:coreProperties>
</file>